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" fillcolor="#3b3059 [3215]" stroked="f" strokeweight="1.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" adj="18883" fillcolor="#b31166 [3204]" stroked="f" strokeweight="1.5pt">
                      <v:stroke endcap="round"/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3b3059 [3215]" strokecolor="#3b3059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3b3059 [3215]" strokecolor="#3b3059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3b3059 [3215]" strokecolor="#3b3059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3b3059 [3215]" strokecolor="#3b3059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3b3059 [3215]" strokecolor="#3b3059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3b3059 [3215]" strokecolor="#3b3059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3b3059 [3215]" strokecolor="#3b3059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3b3059 [3215]" strokecolor="#3b3059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3b3059 [3215]" strokecolor="#3b3059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3b3059 [3215]" strokecolor="#3b3059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3b3059 [3215]" strokecolor="#3b3059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3b3059 [3215]" strokecolor="#3b3059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3b3059 [3215]" strokecolor="#3b3059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3b3059 [3215]" strokecolor="#3b3059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3b3059 [3215]" strokecolor="#3b3059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3b3059 [3215]" strokecolor="#3b3059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3b3059 [3215]" strokecolor="#3b3059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3b3059 [3215]" strokecolor="#3b3059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3b3059 [3215]" strokecolor="#3b3059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3b3059 [3215]" strokecolor="#3b3059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3b3059 [3215]" strokecolor="#3b3059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3b3059 [3215]" strokecolor="#3b3059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CDE567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" path="m,l7312660,r,1129665l3619500,733425,,1091565,,xe" fillcolor="#b31166 [3204]" stroked="f" strokeweight="1.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" stroked="f" strokeweight="1.5pt">
                      <v:fill r:id="rId12" o:title="" recolor="t" rotate="t" type="frame"/>
                      <v:stroke endcap="round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2192EFF2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743B0EA9" w14:textId="6D2EE1DF" w:rsidR="00625FF5" w:rsidRDefault="00183AFC" w:rsidP="00183AFC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>DERMATOLOJİ</w:t>
                            </w:r>
                          </w:p>
                          <w:p w14:paraId="20A65C82" w14:textId="53FEE243" w:rsidR="00FD3080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B31166" w:themeColor="accent1"/>
                                <w:sz w:val="48"/>
                                <w:szCs w:val="48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B31166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743B0EA9" w14:textId="6D2EE1DF" w:rsidR="00625FF5" w:rsidRDefault="00183AFC" w:rsidP="00183AFC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>DERMATOLOJİ</w:t>
                      </w:r>
                    </w:p>
                    <w:p w14:paraId="20A65C82" w14:textId="53FEE243" w:rsidR="00FD3080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B31166" w:themeColor="accent1"/>
                          <w:sz w:val="48"/>
                          <w:szCs w:val="48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 xml:space="preserve">staj </w:t>
                      </w: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B31166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3B3059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3B3059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3B3059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3B3059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ascii="Aptos" w:eastAsiaTheme="minorHAnsi" w:hAnsi="Aptos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Pr="00C92E9F" w:rsidRDefault="00F5211A" w:rsidP="00F5211A">
          <w:pPr>
            <w:pStyle w:val="AralkYok"/>
            <w:jc w:val="right"/>
            <w:rPr>
              <w:rFonts w:ascii="Aptos" w:hAnsi="Aptos"/>
              <w:color w:val="FFFFFF" w:themeColor="background1"/>
              <w:sz w:val="28"/>
              <w:szCs w:val="28"/>
            </w:rPr>
          </w:pPr>
        </w:p>
        <w:p w14:paraId="11DEC6AB" w14:textId="5A3CAFEC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61BE84A9" w14:textId="2963044D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0480AE6A" w14:textId="1189DDB1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0BE40EBC" w14:textId="456A6D3F" w:rsidR="006C26BB" w:rsidRPr="00C92E9F" w:rsidRDefault="00785A20">
          <w:pPr>
            <w:pStyle w:val="AralkYok"/>
            <w:rPr>
              <w:rFonts w:ascii="Aptos" w:hAnsi="Aptos"/>
            </w:rPr>
          </w:pPr>
          <w:r w:rsidRPr="00C92E9F">
            <w:rPr>
              <w:rFonts w:ascii="Aptos" w:hAnsi="Aptos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09C133D8" w14:textId="5B361903" w:rsidR="006C26BB" w:rsidRPr="00C92E9F" w:rsidRDefault="006C26BB">
          <w:pPr>
            <w:pStyle w:val="AralkYok"/>
            <w:rPr>
              <w:rFonts w:ascii="Aptos" w:hAnsi="Aptos"/>
            </w:rPr>
          </w:pPr>
        </w:p>
        <w:p w14:paraId="09D3D345" w14:textId="77777777" w:rsidR="00EC1696" w:rsidRPr="00C92E9F" w:rsidRDefault="00EC1696" w:rsidP="00785A20">
          <w:pPr>
            <w:spacing w:after="360"/>
            <w:ind w:hanging="426"/>
            <w:rPr>
              <w:rFonts w:ascii="Aptos" w:hAnsi="Aptos"/>
              <w:b/>
              <w:bCs/>
              <w:sz w:val="24"/>
              <w:szCs w:val="24"/>
            </w:rPr>
          </w:pPr>
        </w:p>
        <w:p w14:paraId="66F6DD70" w14:textId="77777777" w:rsidR="00EC1696" w:rsidRPr="00C92E9F" w:rsidRDefault="00EC1696" w:rsidP="00785A20">
          <w:pPr>
            <w:spacing w:after="360"/>
            <w:ind w:hanging="426"/>
            <w:rPr>
              <w:rFonts w:ascii="Aptos" w:hAnsi="Aptos"/>
              <w:b/>
              <w:bCs/>
              <w:sz w:val="24"/>
              <w:szCs w:val="24"/>
            </w:rPr>
          </w:pPr>
        </w:p>
        <w:p w14:paraId="032C70A2" w14:textId="1E5CBE22" w:rsidR="006C26BB" w:rsidRPr="00C92E9F" w:rsidRDefault="006C26BB" w:rsidP="00785A20">
          <w:pPr>
            <w:spacing w:after="360"/>
            <w:ind w:hanging="426"/>
            <w:rPr>
              <w:rFonts w:ascii="Aptos" w:hAnsi="Aptos"/>
              <w:b/>
              <w:bCs/>
              <w:sz w:val="24"/>
              <w:szCs w:val="24"/>
            </w:rPr>
          </w:pPr>
          <w:r w:rsidRPr="00C92E9F">
            <w:rPr>
              <w:rFonts w:ascii="Aptos" w:hAnsi="Aptos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KlavuzTablo1Ak"/>
            <w:tblW w:w="5788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5954"/>
            <w:gridCol w:w="4536"/>
          </w:tblGrid>
          <w:tr w:rsidR="00DC7BC4" w:rsidRPr="00C92E9F" w14:paraId="05BD6FA7" w14:textId="77777777" w:rsidTr="003B611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tcBorders>
                  <w:bottom w:val="none" w:sz="0" w:space="0" w:color="auto"/>
                </w:tcBorders>
                <w:vAlign w:val="center"/>
              </w:tcPr>
              <w:p w14:paraId="06CB56E3" w14:textId="77777777" w:rsidR="006C26BB" w:rsidRPr="00C92E9F" w:rsidRDefault="006C26BB" w:rsidP="00D81478">
                <w:pPr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162" w:type="pct"/>
                <w:tcBorders>
                  <w:bottom w:val="none" w:sz="0" w:space="0" w:color="auto"/>
                </w:tcBorders>
                <w:vAlign w:val="center"/>
              </w:tcPr>
              <w:p w14:paraId="41D0E3BC" w14:textId="77777777" w:rsidR="006C26BB" w:rsidRPr="00C92E9F" w:rsidRDefault="006C26BB" w:rsidP="00D814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183AFC" w:rsidRPr="00C92E9F" w14:paraId="72D4A0C8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4F7110AA" w14:textId="3EEAD118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Papüloskuamöz hastalıkların ayırıcı tanısı</w:t>
                </w:r>
              </w:p>
            </w:tc>
            <w:tc>
              <w:tcPr>
                <w:tcW w:w="2162" w:type="pct"/>
                <w:vAlign w:val="center"/>
              </w:tcPr>
              <w:p w14:paraId="3F993009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0D9B74BC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62291EDA" w14:textId="51645571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Kaşıntılı hastaya yaklaşım</w:t>
                </w:r>
              </w:p>
            </w:tc>
            <w:tc>
              <w:tcPr>
                <w:tcW w:w="2162" w:type="pct"/>
                <w:vAlign w:val="center"/>
              </w:tcPr>
              <w:p w14:paraId="5E917752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53C7488F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1FDA1203" w14:textId="112EB415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Saçlı deri yakınmalarında muayene</w:t>
                </w:r>
              </w:p>
            </w:tc>
            <w:tc>
              <w:tcPr>
                <w:tcW w:w="2162" w:type="pct"/>
                <w:vAlign w:val="center"/>
              </w:tcPr>
              <w:p w14:paraId="0BF1BC08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07708389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1F3784FF" w14:textId="47BF4FE9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Akneli hastaya tedavi düzenlemek</w:t>
                </w:r>
              </w:p>
            </w:tc>
            <w:tc>
              <w:tcPr>
                <w:tcW w:w="2162" w:type="pct"/>
                <w:vAlign w:val="center"/>
              </w:tcPr>
              <w:p w14:paraId="2FF5E575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481EC18A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0272E3EF" w14:textId="11698606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Uyuz ve bit: Ne yapılmalı?</w:t>
                </w:r>
              </w:p>
            </w:tc>
            <w:tc>
              <w:tcPr>
                <w:tcW w:w="2162" w:type="pct"/>
                <w:vAlign w:val="center"/>
              </w:tcPr>
              <w:p w14:paraId="0C9EEE0B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48CDA67F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5EF395AD" w14:textId="184748A2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Deri kanserlerinden kuşkulanmak</w:t>
                </w:r>
              </w:p>
            </w:tc>
            <w:tc>
              <w:tcPr>
                <w:tcW w:w="2162" w:type="pct"/>
                <w:vAlign w:val="center"/>
              </w:tcPr>
              <w:p w14:paraId="41C1F480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0F4A217D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1479215E" w14:textId="01BA2807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Reçete pratiği (Akne, ekzema ve mantar reçeteleri)</w:t>
                </w:r>
              </w:p>
            </w:tc>
            <w:tc>
              <w:tcPr>
                <w:tcW w:w="2162" w:type="pct"/>
                <w:vAlign w:val="center"/>
              </w:tcPr>
              <w:p w14:paraId="0601D4B7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40D000B2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29F363F2" w14:textId="5D9E385B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Olgu tartışmaları</w:t>
                </w:r>
              </w:p>
            </w:tc>
            <w:tc>
              <w:tcPr>
                <w:tcW w:w="2162" w:type="pct"/>
                <w:vAlign w:val="center"/>
              </w:tcPr>
              <w:p w14:paraId="794E02D8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622A3FF7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06B7799F" w14:textId="19E4F486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Çocuk dermatolojisi</w:t>
                </w:r>
              </w:p>
            </w:tc>
            <w:tc>
              <w:tcPr>
                <w:tcW w:w="2162" w:type="pct"/>
                <w:vAlign w:val="center"/>
              </w:tcPr>
              <w:p w14:paraId="47C16AC7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64034285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09E4C13F" w14:textId="7F856DA7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Klinikte pratik</w:t>
                </w:r>
              </w:p>
            </w:tc>
            <w:tc>
              <w:tcPr>
                <w:tcW w:w="2162" w:type="pct"/>
                <w:vAlign w:val="center"/>
              </w:tcPr>
              <w:p w14:paraId="27D6518C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0461CE55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6C1BE046" w14:textId="3CCC899E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Poliklinikte ve PUVA ünitesinde pratik</w:t>
                </w:r>
              </w:p>
            </w:tc>
            <w:tc>
              <w:tcPr>
                <w:tcW w:w="2162" w:type="pct"/>
                <w:vAlign w:val="center"/>
              </w:tcPr>
              <w:p w14:paraId="0477D638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2569246D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373537E5" w14:textId="0DC8463F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Seminer-Literatür-Konsey saati</w:t>
                </w:r>
              </w:p>
            </w:tc>
            <w:tc>
              <w:tcPr>
                <w:tcW w:w="2162" w:type="pct"/>
                <w:vAlign w:val="center"/>
              </w:tcPr>
              <w:p w14:paraId="0FAE1BB2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183AFC" w:rsidRPr="00C92E9F" w14:paraId="711A7A4E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4DA73C3E" w14:textId="573B9C2D" w:rsidR="00183AFC" w:rsidRPr="00183AFC" w:rsidRDefault="00183AFC" w:rsidP="00183AFC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183AFC">
                  <w:rPr>
                    <w:rFonts w:ascii="Aptos" w:hAnsi="Aptos"/>
                    <w:b w:val="0"/>
                    <w:bCs w:val="0"/>
                    <w:sz w:val="20"/>
                    <w:szCs w:val="20"/>
                  </w:rPr>
                  <w:t>Papüloskuamöz hastalıkların ayırıcı tanısı</w:t>
                </w:r>
              </w:p>
            </w:tc>
            <w:tc>
              <w:tcPr>
                <w:tcW w:w="2162" w:type="pct"/>
                <w:vAlign w:val="center"/>
              </w:tcPr>
              <w:p w14:paraId="23BEFDC7" w14:textId="77777777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8077DD" w:rsidRPr="00C92E9F" w14:paraId="36828CAD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1FD2F953" w14:textId="2F701A63" w:rsidR="008077DD" w:rsidRPr="00C92E9F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162" w:type="pct"/>
                <w:vAlign w:val="center"/>
              </w:tcPr>
              <w:p w14:paraId="7BB3A9B5" w14:textId="77777777" w:rsidR="008077DD" w:rsidRPr="00C92E9F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8077DD" w:rsidRPr="00C92E9F" w14:paraId="2829C2F4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331AB514" w14:textId="7AB109AC" w:rsidR="008077DD" w:rsidRPr="00C92E9F" w:rsidRDefault="008077DD" w:rsidP="008077DD">
                <w:pPr>
                  <w:rPr>
                    <w:rFonts w:ascii="Aptos" w:hAnsi="Aptos"/>
                    <w:b w:val="0"/>
                    <w:bCs w:val="0"/>
                  </w:rPr>
                </w:pPr>
              </w:p>
            </w:tc>
            <w:tc>
              <w:tcPr>
                <w:tcW w:w="2162" w:type="pct"/>
                <w:vAlign w:val="center"/>
              </w:tcPr>
              <w:p w14:paraId="22A17C49" w14:textId="77777777" w:rsidR="008077DD" w:rsidRPr="00C92E9F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8077DD" w:rsidRPr="00C92E9F" w14:paraId="61127826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38433CDD" w14:textId="74CD1726" w:rsidR="008077DD" w:rsidRPr="00C92E9F" w:rsidRDefault="008077DD" w:rsidP="008077DD">
                <w:pPr>
                  <w:rPr>
                    <w:rFonts w:ascii="Aptos" w:hAnsi="Aptos"/>
                    <w:b w:val="0"/>
                    <w:bCs w:val="0"/>
                  </w:rPr>
                </w:pPr>
              </w:p>
            </w:tc>
            <w:tc>
              <w:tcPr>
                <w:tcW w:w="2162" w:type="pct"/>
                <w:vAlign w:val="center"/>
              </w:tcPr>
              <w:p w14:paraId="0682C028" w14:textId="77777777" w:rsidR="008077DD" w:rsidRPr="00C92E9F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  <w:tr w:rsidR="008077DD" w:rsidRPr="00C92E9F" w14:paraId="7746672E" w14:textId="77777777" w:rsidTr="003B611B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pct"/>
                <w:vAlign w:val="center"/>
              </w:tcPr>
              <w:p w14:paraId="42B2B644" w14:textId="7AFDFCD2" w:rsidR="008077DD" w:rsidRPr="00C92E9F" w:rsidRDefault="008077DD" w:rsidP="008077DD">
                <w:pPr>
                  <w:rPr>
                    <w:rFonts w:ascii="Aptos" w:hAnsi="Aptos"/>
                    <w:b w:val="0"/>
                    <w:bCs w:val="0"/>
                  </w:rPr>
                </w:pPr>
              </w:p>
            </w:tc>
            <w:tc>
              <w:tcPr>
                <w:tcW w:w="2162" w:type="pct"/>
                <w:vAlign w:val="center"/>
              </w:tcPr>
              <w:p w14:paraId="5D072C96" w14:textId="77777777" w:rsidR="008077DD" w:rsidRPr="00C92E9F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Pr="00C92E9F" w:rsidRDefault="00EC1696" w:rsidP="008F465C">
          <w:pPr>
            <w:spacing w:after="240" w:line="360" w:lineRule="auto"/>
            <w:ind w:hanging="425"/>
            <w:rPr>
              <w:rFonts w:ascii="Aptos" w:hAnsi="Aptos"/>
              <w:b/>
              <w:bCs/>
              <w:sz w:val="24"/>
              <w:szCs w:val="24"/>
            </w:rPr>
          </w:pPr>
        </w:p>
        <w:p w14:paraId="7F037FB5" w14:textId="77777777" w:rsidR="00581836" w:rsidRPr="00C92E9F" w:rsidRDefault="00581836" w:rsidP="00F86162">
          <w:pPr>
            <w:spacing w:after="240" w:line="360" w:lineRule="auto"/>
            <w:ind w:hanging="426"/>
            <w:rPr>
              <w:rFonts w:ascii="Aptos" w:hAnsi="Aptos"/>
              <w:b/>
              <w:bCs/>
              <w:sz w:val="24"/>
              <w:szCs w:val="24"/>
            </w:rPr>
          </w:pPr>
        </w:p>
        <w:p w14:paraId="4A6EE9E5" w14:textId="77777777" w:rsidR="00D81478" w:rsidRPr="00C92E9F" w:rsidRDefault="00D81478" w:rsidP="00F86162">
          <w:pPr>
            <w:spacing w:after="240" w:line="360" w:lineRule="auto"/>
            <w:ind w:hanging="426"/>
            <w:rPr>
              <w:rFonts w:ascii="Aptos" w:hAnsi="Aptos"/>
              <w:b/>
              <w:bCs/>
              <w:sz w:val="24"/>
              <w:szCs w:val="24"/>
            </w:rPr>
          </w:pPr>
        </w:p>
        <w:p w14:paraId="18059494" w14:textId="27017C1F" w:rsidR="00CD51B4" w:rsidRPr="00C92E9F" w:rsidRDefault="005649F5" w:rsidP="00C92E9F">
          <w:pPr>
            <w:spacing w:after="0" w:line="360" w:lineRule="auto"/>
            <w:ind w:hanging="709"/>
            <w:rPr>
              <w:rFonts w:ascii="Aptos" w:hAnsi="Aptos"/>
            </w:rPr>
          </w:pPr>
          <w:r w:rsidRPr="00C92E9F">
            <w:rPr>
              <w:rFonts w:ascii="Aptos" w:hAnsi="Aptos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KlavuzTablo1Ak"/>
            <w:tblW w:w="5788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669"/>
          </w:tblGrid>
          <w:tr w:rsidR="00062D49" w:rsidRPr="00C92E9F" w14:paraId="1400D810" w14:textId="55BE4A9D" w:rsidTr="003B611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bottom w:val="none" w:sz="0" w:space="0" w:color="auto"/>
                </w:tcBorders>
                <w:vAlign w:val="center"/>
              </w:tcPr>
              <w:p w14:paraId="7AAB75F2" w14:textId="0EB9E713" w:rsidR="00E27734" w:rsidRPr="00C92E9F" w:rsidRDefault="00D87BFA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bottom w:val="none" w:sz="0" w:space="0" w:color="auto"/>
                </w:tcBorders>
                <w:vAlign w:val="center"/>
              </w:tcPr>
              <w:p w14:paraId="1ED8B59C" w14:textId="0E3E8B23" w:rsidR="00E27734" w:rsidRPr="00C92E9F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HASTA ADI SOYADI / PROTOKOL NO</w:t>
                </w:r>
              </w:p>
            </w:tc>
            <w:tc>
              <w:tcPr>
                <w:tcW w:w="1848" w:type="dxa"/>
                <w:tcBorders>
                  <w:bottom w:val="none" w:sz="0" w:space="0" w:color="auto"/>
                </w:tcBorders>
                <w:vAlign w:val="center"/>
              </w:tcPr>
              <w:p w14:paraId="7ABBDC56" w14:textId="2E78315C" w:rsidR="00E27734" w:rsidRPr="00C92E9F" w:rsidRDefault="00D87BFA" w:rsidP="00057CB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669" w:type="dxa"/>
                <w:tcBorders>
                  <w:bottom w:val="none" w:sz="0" w:space="0" w:color="auto"/>
                </w:tcBorders>
                <w:vAlign w:val="center"/>
              </w:tcPr>
              <w:p w14:paraId="00413EC2" w14:textId="2AAAA3C1" w:rsidR="00E27734" w:rsidRPr="00C92E9F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C92E9F" w:rsidRPr="00C92E9F" w14:paraId="47A42DB4" w14:textId="62114428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59B8B532" w14:textId="599CB0F0" w:rsidR="00C92E9F" w:rsidRPr="00C92E9F" w:rsidRDefault="00183AFC" w:rsidP="00D81478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  <w:r w:rsidRPr="00183AFC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Genel öykü alma</w:t>
                </w:r>
              </w:p>
            </w:tc>
            <w:tc>
              <w:tcPr>
                <w:tcW w:w="578" w:type="dxa"/>
                <w:vAlign w:val="center"/>
              </w:tcPr>
              <w:p w14:paraId="7999DADD" w14:textId="0BF1E3B1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1E6E51FD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4B70AEC3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18F4C5EA" w14:textId="3CED5D36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40DABAB" w14:textId="1F07177F" w:rsidR="00C92E9F" w:rsidRPr="00C92E9F" w:rsidRDefault="00C92E9F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7A23FE" w14:textId="1E0C2C56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68C37354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791DA972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5D8078A0" w14:textId="01FA6989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AAE54EF" w14:textId="355D9130" w:rsidR="00C92E9F" w:rsidRPr="00C92E9F" w:rsidRDefault="00C92E9F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159697E" w14:textId="2B7FA374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5E30C530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009A80B" w14:textId="3FF88BD3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7EAF6EA1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611F8680" w14:textId="2B3409BB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7A944CB" w14:textId="04272F08" w:rsidR="00C92E9F" w:rsidRPr="00C92E9F" w:rsidRDefault="00C92E9F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A068AB" w14:textId="6CFD2CB6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8DC3A18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3AD799E" w14:textId="3D18FBC3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0666236E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0038890E" w14:textId="1769D3EF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F1CFA6" w14:textId="2611F3B4" w:rsidR="00C92E9F" w:rsidRPr="00C92E9F" w:rsidRDefault="00C92E9F" w:rsidP="00D81478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177D01E" w14:textId="43C0F131" w:rsidR="00C92E9F" w:rsidRPr="00C92E9F" w:rsidRDefault="00C92E9F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3C77CCCA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AF83C92" w14:textId="027F4714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51F4284D" w14:textId="77777777" w:rsidR="00C92E9F" w:rsidRPr="00C92E9F" w:rsidRDefault="00C92E9F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92E9F" w:rsidRPr="00C92E9F" w14:paraId="525CED96" w14:textId="77777777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2DB1ED91" w14:textId="1E7840D5" w:rsidR="00C92E9F" w:rsidRPr="00C92E9F" w:rsidRDefault="00C92E9F" w:rsidP="00C37B55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DF39491" w14:textId="1345C7E1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24973DB1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9267FEC" w14:textId="41324DDA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35066BA8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5233643E" w14:textId="77777777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7DEFB01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504CA7" w14:textId="7FC16269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43995CBD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878FBB" w14:textId="41E18407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04A1E74F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3E9B9417" w14:textId="77777777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620469B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416E5D" w14:textId="697D3345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3C33DF9E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1697BA" w14:textId="0392E699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56C7808D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639786C7" w14:textId="77777777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4AE279A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3221B4" w14:textId="336AE88C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0643B94E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F28A0AD" w14:textId="35A53E32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04A907A9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3D2342EE" w14:textId="77777777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44008" w14:textId="77777777" w:rsidR="00C92E9F" w:rsidRPr="00C92E9F" w:rsidRDefault="00C92E9F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B1966F8" w14:textId="5A95F262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18901FCC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C209792" w14:textId="1F4FCA00" w:rsidR="00C92E9F" w:rsidRPr="00C92E9F" w:rsidRDefault="00C92E9F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39639A4D" w14:textId="77777777" w:rsidR="00C92E9F" w:rsidRPr="00C92E9F" w:rsidRDefault="00C92E9F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130E92C9" w14:textId="77777777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02D9E9F0" w14:textId="77777777" w:rsidR="00C92E9F" w:rsidRPr="00C92E9F" w:rsidRDefault="00C92E9F" w:rsidP="00C92E9F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CF0592D" w14:textId="2851F65E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2B9A0E02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0183A78" w14:textId="5B3DFF98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4C87DBF8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C92E9F" w:rsidRPr="00C92E9F" w14:paraId="2CE1141B" w14:textId="77777777" w:rsidTr="003B611B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02FE510" w14:textId="77777777" w:rsidR="00C92E9F" w:rsidRPr="00C92E9F" w:rsidRDefault="00C92E9F" w:rsidP="00C92E9F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8734293" w14:textId="7CE1DDAB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18CDB7E1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713E83D" w14:textId="74835151" w:rsidR="00C92E9F" w:rsidRPr="00C92E9F" w:rsidRDefault="00C92E9F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41C13A29" w14:textId="77777777" w:rsidR="00C92E9F" w:rsidRPr="00C92E9F" w:rsidRDefault="00C92E9F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5D3B5CC8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14:paraId="62E11D1A" w14:textId="4AF2930E" w:rsidR="00183AFC" w:rsidRPr="00C92E9F" w:rsidRDefault="00183AFC" w:rsidP="00C37B55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  <w:r w:rsidRPr="00183AFC"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  <w:t>Deri muayenesi</w:t>
                </w: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265804" w14:textId="61C24134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0B8F08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B103B" w14:textId="205BF9E1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2A779C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5CEC0596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5E6B3F11" w14:textId="77777777" w:rsidR="00183AFC" w:rsidRPr="00C92E9F" w:rsidRDefault="00183AFC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5F5587" w14:textId="60DBD375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0FA88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77E8C2" w14:textId="6C4C1AA6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291A8A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102EF935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17E9ACE4" w14:textId="6438EAFE" w:rsidR="00183AFC" w:rsidRPr="00C92E9F" w:rsidRDefault="00183AFC" w:rsidP="00C37B55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A65D7" w14:textId="3122BF53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1E018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EBD47" w14:textId="2E6727C7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F02E59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222A39FB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751B16CE" w14:textId="77777777" w:rsidR="00183AFC" w:rsidRPr="00C92E9F" w:rsidRDefault="00183AFC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6D1A7" w14:textId="6EFC6F88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E5AE09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527C37" w14:textId="7BE9474B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7427DE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528EAE6D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3528826A" w14:textId="77777777" w:rsidR="00183AFC" w:rsidRPr="00C92E9F" w:rsidRDefault="00183AFC" w:rsidP="008077DD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1FF2BF" w14:textId="2D9B65B3" w:rsidR="00183AFC" w:rsidRPr="00C92E9F" w:rsidRDefault="00183AFC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B08C36" w14:textId="77777777" w:rsidR="00183AFC" w:rsidRPr="00C92E9F" w:rsidRDefault="00183AFC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FFD327" w14:textId="3D994D15" w:rsidR="00183AFC" w:rsidRPr="00C92E9F" w:rsidRDefault="00183AFC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54495A" w14:textId="77777777" w:rsidR="00183AFC" w:rsidRPr="00C92E9F" w:rsidRDefault="00183AFC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3FF689EE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6BEEA007" w14:textId="0F3ED530" w:rsidR="00183AFC" w:rsidRPr="00C92E9F" w:rsidRDefault="00183AFC" w:rsidP="00C37B55">
                <w:pPr>
                  <w:rPr>
                    <w:rFonts w:ascii="Aptos" w:eastAsia="Calibri" w:hAnsi="Aptos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C7E2B8C" w14:textId="37440640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</w:tcBorders>
                <w:vAlign w:val="center"/>
              </w:tcPr>
              <w:p w14:paraId="4F596F34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</w:tcBorders>
                <w:vAlign w:val="center"/>
              </w:tcPr>
              <w:p w14:paraId="350BF376" w14:textId="697AB3CA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tcBorders>
                  <w:top w:val="single" w:sz="4" w:space="0" w:color="auto"/>
                </w:tcBorders>
                <w:vAlign w:val="center"/>
              </w:tcPr>
              <w:p w14:paraId="2687B9FB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0A6202E3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4283DA6C" w14:textId="77777777" w:rsidR="00183AFC" w:rsidRPr="00C92E9F" w:rsidRDefault="00183AFC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575F46D6" w14:textId="5B9DC081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7D2D6544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92E6A0" w14:textId="2350416C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0BA66AF5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56C5D8FD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4EF0E854" w14:textId="77777777" w:rsidR="00183AFC" w:rsidRPr="00C92E9F" w:rsidRDefault="00183AFC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0B0DD0B6" w14:textId="6325971A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2C0C82B3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6FEE9C9" w14:textId="58EA9B6F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2C5BBF47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306F3034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30DB5884" w14:textId="77777777" w:rsidR="00183AFC" w:rsidRPr="00C92E9F" w:rsidRDefault="00183AFC" w:rsidP="00C37B55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69DF89E8" w14:textId="32A4A4BB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3FBA6DD6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E147B70" w14:textId="3B59CAF0" w:rsidR="00183AFC" w:rsidRPr="00C92E9F" w:rsidRDefault="00183AFC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22D06995" w14:textId="77777777" w:rsidR="00183AFC" w:rsidRPr="00C92E9F" w:rsidRDefault="00183AFC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63BC7D87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18589277" w14:textId="77777777" w:rsidR="00183AFC" w:rsidRPr="00C92E9F" w:rsidRDefault="00183AFC" w:rsidP="00C92E9F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18F78D3D" w14:textId="2D915355" w:rsidR="00183AFC" w:rsidRPr="00C92E9F" w:rsidRDefault="00183AFC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6BF224DD" w14:textId="77777777" w:rsidR="00183AFC" w:rsidRPr="00C92E9F" w:rsidRDefault="00183AFC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37D2BF8" w14:textId="1989A8CD" w:rsidR="00183AFC" w:rsidRPr="00C92E9F" w:rsidRDefault="00183AFC" w:rsidP="00C92E9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340CA256" w14:textId="77777777" w:rsidR="00183AFC" w:rsidRPr="00C92E9F" w:rsidRDefault="00183AFC" w:rsidP="00C92E9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766D52C4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580A5BBF" w14:textId="77777777" w:rsidR="00183AFC" w:rsidRPr="00C92E9F" w:rsidRDefault="00183AFC" w:rsidP="00183AFC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206E9797" w14:textId="59614281" w:rsidR="00183AFC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4DBA303B" w14:textId="77777777" w:rsidR="00183AFC" w:rsidRPr="00C92E9F" w:rsidRDefault="00183AFC" w:rsidP="00183A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AD91FFF" w14:textId="133DD268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76AD6E4C" w14:textId="77777777" w:rsidR="00183AFC" w:rsidRPr="00C92E9F" w:rsidRDefault="00183AFC" w:rsidP="00183A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  <w:tr w:rsidR="00183AFC" w:rsidRPr="00C92E9F" w14:paraId="7A768DE2" w14:textId="77777777" w:rsidTr="003B611B">
            <w:trPr>
              <w:trHeight w:val="56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1BF25978" w14:textId="77777777" w:rsidR="00183AFC" w:rsidRPr="00C92E9F" w:rsidRDefault="00183AFC" w:rsidP="00183AFC">
                <w:pP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left w:val="single" w:sz="4" w:space="0" w:color="auto"/>
                </w:tcBorders>
                <w:vAlign w:val="center"/>
              </w:tcPr>
              <w:p w14:paraId="3B5EFF80" w14:textId="77D43B43" w:rsidR="00183AFC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467CA01A" w14:textId="77777777" w:rsidR="00183AFC" w:rsidRPr="00C92E9F" w:rsidRDefault="00183AFC" w:rsidP="00183A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616CDAD" w14:textId="45BDA3D1" w:rsidR="00183AFC" w:rsidRPr="00C92E9F" w:rsidRDefault="00183AFC" w:rsidP="00183A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</w:pPr>
                <w:r w:rsidRPr="00C92E9F">
                  <w:rPr>
                    <w:rFonts w:ascii="Aptos" w:eastAsia="Calibri" w:hAnsi="Aptos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69" w:type="dxa"/>
                <w:vAlign w:val="center"/>
              </w:tcPr>
              <w:p w14:paraId="23DD4396" w14:textId="77777777" w:rsidR="00183AFC" w:rsidRPr="00C92E9F" w:rsidRDefault="00183AFC" w:rsidP="00183AF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00C840CC" w14:textId="77777777" w:rsidR="00F34495" w:rsidRDefault="00F34495">
          <w:pPr>
            <w:rPr>
              <w:rFonts w:ascii="Aptos" w:hAnsi="Aptos"/>
            </w:rPr>
          </w:pPr>
        </w:p>
        <w:p w14:paraId="6F715638" w14:textId="1410E70E" w:rsidR="007660FB" w:rsidRPr="00C92E9F" w:rsidRDefault="00000000">
          <w:pPr>
            <w:rPr>
              <w:rFonts w:ascii="Aptos" w:hAnsi="Aptos"/>
            </w:rPr>
          </w:pPr>
        </w:p>
      </w:sdtContent>
    </w:sdt>
    <w:tbl>
      <w:tblPr>
        <w:tblStyle w:val="KlavuzTablo1Ak"/>
        <w:tblW w:w="5788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669"/>
      </w:tblGrid>
      <w:tr w:rsidR="00C92E9F" w:rsidRPr="00C92E9F" w14:paraId="26EB411E" w14:textId="77777777" w:rsidTr="003B6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7AF638BE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52EBD92B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HASTA ADI SOYADI / PROTOKOL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3CF7221C" w14:textId="77777777" w:rsidR="00C92E9F" w:rsidRPr="00C92E9F" w:rsidRDefault="00C92E9F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69" w:type="dxa"/>
            <w:tcBorders>
              <w:bottom w:val="none" w:sz="0" w:space="0" w:color="auto"/>
            </w:tcBorders>
            <w:vAlign w:val="center"/>
          </w:tcPr>
          <w:p w14:paraId="6FE45DB1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C92E9F" w:rsidRPr="00C92E9F" w14:paraId="3C41C118" w14:textId="77777777" w:rsidTr="003B611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A2DF271" w14:textId="48C7C89B" w:rsidR="00C92E9F" w:rsidRPr="00C92E9F" w:rsidRDefault="00F34495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Intralezyonel enjeksiyon yapma</w:t>
            </w:r>
          </w:p>
        </w:tc>
        <w:tc>
          <w:tcPr>
            <w:tcW w:w="578" w:type="dxa"/>
            <w:vAlign w:val="center"/>
          </w:tcPr>
          <w:p w14:paraId="3FBAAB06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73FD413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6B7E75E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3833F4C3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575594B5" w14:textId="77777777" w:rsidTr="003B611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19990E8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B58F04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5E07492E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88F650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10243017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1A5D77BB" w14:textId="77777777" w:rsidTr="003B611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936BFFF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4703DC1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0FDDDB8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62FB60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3F682B9A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77FF2C78" w14:textId="77777777" w:rsidTr="003B611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EC71109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5E5406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46E4FA8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96CB71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3AB9766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92E9F" w:rsidRPr="00C92E9F" w14:paraId="5ADF815B" w14:textId="77777777" w:rsidTr="003B61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right w:val="single" w:sz="4" w:space="0" w:color="auto"/>
            </w:tcBorders>
            <w:vAlign w:val="center"/>
          </w:tcPr>
          <w:p w14:paraId="54CCD440" w14:textId="1831A86E" w:rsidR="00C92E9F" w:rsidRPr="00C92E9F" w:rsidRDefault="00F34495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Reçete düzenleme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7B8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9E8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0987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6E7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58769C3A" w14:textId="77777777" w:rsidTr="003B61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4B727911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686E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02FA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171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270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286600F7" w14:textId="77777777" w:rsidTr="003B61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5954393B" w14:textId="77777777" w:rsidR="00C92E9F" w:rsidRPr="00C92E9F" w:rsidRDefault="00C92E9F" w:rsidP="00A44B5B">
            <w:pPr>
              <w:rPr>
                <w:rFonts w:ascii="Aptos" w:eastAsia="Calibri" w:hAnsi="Aptos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7650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816E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0C6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F65B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2197E760" w14:textId="77777777" w:rsidTr="003B61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6C3FB987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59EA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592B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CDC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B24C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47605252" w14:textId="77777777" w:rsidTr="003B61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5B941894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C346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8A5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B138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6B90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38C50BB6" w14:textId="77777777" w:rsidTr="003B61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5542F9EA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7A75F4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</w:tcBorders>
            <w:vAlign w:val="center"/>
          </w:tcPr>
          <w:p w14:paraId="460BD35A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14:paraId="4EB808FF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</w:tcBorders>
            <w:vAlign w:val="center"/>
          </w:tcPr>
          <w:p w14:paraId="053E0EA9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78D326A6" w14:textId="77777777" w:rsidTr="003B61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7A5F264C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2F4D2201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3D1E4586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D5DF242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282399E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C92E9F" w:rsidRPr="00C92E9F" w14:paraId="0463A43A" w14:textId="77777777" w:rsidTr="003B61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right w:val="single" w:sz="4" w:space="0" w:color="auto"/>
            </w:tcBorders>
            <w:vAlign w:val="center"/>
          </w:tcPr>
          <w:p w14:paraId="577EAD4F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14:paraId="31CB850B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67BBCC90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AA39ACA" w14:textId="77777777" w:rsidR="00C92E9F" w:rsidRPr="00C92E9F" w:rsidRDefault="00C92E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Align w:val="center"/>
          </w:tcPr>
          <w:p w14:paraId="6175EF21" w14:textId="77777777" w:rsidR="00C92E9F" w:rsidRPr="00C92E9F" w:rsidRDefault="00C92E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F34495" w:rsidRPr="00C92E9F" w14:paraId="430C70BD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65A2C" w14:textId="729BF40F" w:rsidR="00F34495" w:rsidRPr="00C92E9F" w:rsidRDefault="00F34495" w:rsidP="00C92E9F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  <w:t>Tarama ve tanısal amaçlı inceleme sonuçlarını yorumlayabilme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F957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50A6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C8A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3C1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C92E9F" w14:paraId="48658CCA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DE364" w14:textId="1460924B" w:rsidR="00F34495" w:rsidRPr="00C92E9F" w:rsidRDefault="00F34495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6045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3B51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CD5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1904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C92E9F" w14:paraId="2B9AA10B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EF28" w14:textId="2F0CA44A" w:rsidR="00F34495" w:rsidRPr="00C92E9F" w:rsidRDefault="00F34495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034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94F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1AF0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4EB8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C92E9F" w14:paraId="65A9F5CC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DF50" w14:textId="1269111B" w:rsidR="00F34495" w:rsidRPr="00C92E9F" w:rsidRDefault="00F34495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25F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15F9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EBE3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5C2D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C92E9F" w14:paraId="5A345347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8FF1" w14:textId="02DBF854" w:rsidR="00F34495" w:rsidRPr="00C92E9F" w:rsidRDefault="00F34495" w:rsidP="00C92E9F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B8F" w14:textId="3FF22928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A99B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30A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E769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C92E9F" w14:paraId="2F3A82A3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BA41C" w14:textId="77777777" w:rsidR="00F34495" w:rsidRPr="00C92E9F" w:rsidRDefault="00F34495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8D6E" w14:textId="4E42FB86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84D5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D158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0160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C92E9F" w14:paraId="03D8DBC0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7AFB" w14:textId="77777777" w:rsidR="00F34495" w:rsidRPr="00C92E9F" w:rsidRDefault="00F34495" w:rsidP="00C92E9F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F23C" w14:textId="05511D7B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5CC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053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9221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C92E9F" w14:paraId="3C478D28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30D79" w14:textId="77777777" w:rsidR="00F34495" w:rsidRPr="00C92E9F" w:rsidRDefault="00F34495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A1B1" w14:textId="48FF791D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C8C3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A2EE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3FE2" w14:textId="77777777" w:rsidR="00F34495" w:rsidRPr="00C92E9F" w:rsidRDefault="00F34495" w:rsidP="00C92E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C92E9F" w14:paraId="3BA6CE08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958B1" w14:textId="77777777" w:rsidR="00F34495" w:rsidRPr="00C92E9F" w:rsidRDefault="00F34495" w:rsidP="00F34495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79A3" w14:textId="7E94367F" w:rsidR="00F34495" w:rsidRPr="00C92E9F" w:rsidRDefault="00F34495" w:rsidP="00F3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4F1" w14:textId="77777777" w:rsidR="00F34495" w:rsidRPr="00C92E9F" w:rsidRDefault="00F34495" w:rsidP="00F3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3A45" w14:textId="66DF9290" w:rsidR="00F34495" w:rsidRPr="00C92E9F" w:rsidRDefault="00F34495" w:rsidP="00F3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1EF0" w14:textId="77777777" w:rsidR="00F34495" w:rsidRPr="00C92E9F" w:rsidRDefault="00F34495" w:rsidP="00F3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C92E9F" w14:paraId="141895AF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D3C" w14:textId="77777777" w:rsidR="00F34495" w:rsidRPr="00C92E9F" w:rsidRDefault="00F34495" w:rsidP="00F34495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198D" w14:textId="4BE4AEE9" w:rsidR="00F34495" w:rsidRPr="00C92E9F" w:rsidRDefault="00F34495" w:rsidP="00F3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F7F" w14:textId="77777777" w:rsidR="00F34495" w:rsidRPr="00C92E9F" w:rsidRDefault="00F34495" w:rsidP="00F3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2CD8" w14:textId="2A0696F3" w:rsidR="00F34495" w:rsidRPr="00C92E9F" w:rsidRDefault="00F34495" w:rsidP="00F3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2EEB" w14:textId="77777777" w:rsidR="00F34495" w:rsidRPr="00C92E9F" w:rsidRDefault="00F34495" w:rsidP="00F34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FE75F3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788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669"/>
      </w:tblGrid>
      <w:tr w:rsidR="00C92E9F" w:rsidRPr="00C92E9F" w14:paraId="4307AEBC" w14:textId="77777777" w:rsidTr="003B6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00A151E4" w14:textId="77777777" w:rsidR="00C92E9F" w:rsidRPr="00C92E9F" w:rsidRDefault="00C92E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bookmarkStart w:id="1" w:name="_Hlk161661836"/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47CF38F2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HASTA ADI SOYADI / PROTOKOL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73C880B1" w14:textId="77777777" w:rsidR="00C92E9F" w:rsidRPr="00C92E9F" w:rsidRDefault="00C92E9F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69" w:type="dxa"/>
            <w:tcBorders>
              <w:bottom w:val="none" w:sz="0" w:space="0" w:color="auto"/>
            </w:tcBorders>
            <w:vAlign w:val="center"/>
          </w:tcPr>
          <w:p w14:paraId="6DFDF75D" w14:textId="77777777" w:rsidR="00C92E9F" w:rsidRPr="00C92E9F" w:rsidRDefault="00C92E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bookmarkEnd w:id="1"/>
      <w:tr w:rsidR="0031549F" w:rsidRPr="00370A06" w14:paraId="2EBB0C72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600" w14:textId="565658D0" w:rsidR="0031549F" w:rsidRPr="0031549F" w:rsidRDefault="00F34495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Kaşıntının ayrıcı tanısı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3C26" w14:textId="77777777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8F3" w14:textId="2CB41B2A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edebilmeli,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28E4" w14:textId="76128F19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AEA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4FEC65A8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60C" w14:textId="77777777" w:rsidR="0031549F" w:rsidRPr="00375DCF" w:rsidRDefault="0031549F" w:rsidP="0031549F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2E3" w14:textId="77777777" w:rsidR="0031549F" w:rsidRPr="005649F5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90DB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D27D" w14:textId="77777777" w:rsidR="0031549F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056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7306D1F5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C5E2" w14:textId="539405D3" w:rsidR="0031549F" w:rsidRPr="0031549F" w:rsidRDefault="00F34495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Derinin mantar enfeksiyonları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F80" w14:textId="77777777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E785" w14:textId="1CA6BCF2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edebilmeli,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0E0" w14:textId="77777777" w:rsidR="0031549F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6C2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1E3829EA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89E7" w14:textId="77777777" w:rsidR="0031549F" w:rsidRPr="00920005" w:rsidRDefault="0031549F" w:rsidP="0031549F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452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BDD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E176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6673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0B703FDB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B34" w14:textId="07B6AC97" w:rsidR="0031549F" w:rsidRPr="0031549F" w:rsidRDefault="00F34495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Egzamalar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8BE" w14:textId="77777777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AECC" w14:textId="7911A709" w:rsidR="0031549F" w:rsidRPr="008077D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1549F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hakkında bilgi sahibi olmalı, ön işlemleri yapıp uzmana yönlendirebilmeli;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7F8F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5450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516D60C9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046" w14:textId="77777777" w:rsidR="0031549F" w:rsidRPr="00370A06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4B8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0E9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C214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67C9" w14:textId="77777777" w:rsidR="0031549F" w:rsidRPr="00370A06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987EAB" w14:paraId="7BA38223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E5E5" w14:textId="06D2924F" w:rsidR="0031549F" w:rsidRPr="0031549F" w:rsidRDefault="00F34495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Deri kanserleri: basalioma, skuamöz hücreli kanser, melanoma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B18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3695" w14:textId="064E6E47" w:rsidR="0031549F" w:rsidRPr="001D28FD" w:rsidRDefault="00F34495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tanı koyup, tedavi hakkında bilgi sahibi olmalı ve ilk bakım ve tedavi sonrası gerektiğinde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DB2E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0AA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41F3B591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6463" w14:textId="77777777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48D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8637" w14:textId="77777777" w:rsidR="0031549F" w:rsidRPr="001D28F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C285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0A7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12C1BE44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5FC8" w14:textId="5F805BCE" w:rsidR="0031549F" w:rsidRPr="0031549F" w:rsidRDefault="00F34495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Akne vulgaris ve rosacea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8E8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088" w14:textId="756B11F5" w:rsidR="0031549F" w:rsidRPr="001D28FD" w:rsidRDefault="00F34495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tanı koyup, tedavi hakkında bilgi sahibi olmalı ve ilk bakım ve tedavi sonrası gerektiğinde uzmana yönlendirebilmeli; birinci basamak koşullarında uzun süreli izlem ve kontrolünü yapabilmeli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F2F5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7D16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0BBF2CE5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130" w14:textId="77777777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7E7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BE1C" w14:textId="77777777" w:rsidR="0031549F" w:rsidRPr="001D28FD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262A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0BFA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3B6BD815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1413" w14:textId="17F68E74" w:rsidR="0031549F" w:rsidRPr="0031549F" w:rsidRDefault="00F34495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Derinin paraziter hastalıkları: uyuz, bit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F04D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73D2" w14:textId="3921BCED" w:rsidR="0031549F" w:rsidRPr="005649F5" w:rsidRDefault="00F34495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B75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8BE0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509EF23D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70F3" w14:textId="77777777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384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F59B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0F4D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E90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27836D5F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586" w14:textId="3B15E859" w:rsidR="0031549F" w:rsidRPr="00F34495" w:rsidRDefault="00F34495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Derinin benign tümörleri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DF0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0E8E" w14:textId="7CC8A153" w:rsidR="0031549F" w:rsidRPr="005716BF" w:rsidRDefault="00F34495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4CC7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D69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409C7CB7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A263" w14:textId="77777777" w:rsidR="0031549F" w:rsidRPr="0031549F" w:rsidRDefault="0031549F" w:rsidP="0031549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97BD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1D87" w14:textId="77777777" w:rsidR="0031549F" w:rsidRPr="005716BF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A527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8C3B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1A59D206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44AF" w14:textId="57E032F8" w:rsidR="0031549F" w:rsidRPr="00F34495" w:rsidRDefault="00F34495" w:rsidP="0031549F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Derinin viral enfeksiyonları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D00" w14:textId="77777777" w:rsidR="0031549F" w:rsidRPr="005716B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7128" w14:textId="469CCBB7" w:rsidR="0031549F" w:rsidRPr="005716BF" w:rsidRDefault="00F34495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F34495">
              <w:rPr>
                <w:rFonts w:ascii="Aptos Display" w:hAnsi="Aptos Display"/>
                <w:i/>
                <w:iCs/>
                <w:sz w:val="18"/>
                <w:szCs w:val="18"/>
              </w:rPr>
              <w:t>Tanı koyabilmeli, tedavi edebilmeli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24B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47C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76155EF3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F618" w14:textId="77777777" w:rsidR="0031549F" w:rsidRPr="0031549F" w:rsidRDefault="0031549F" w:rsidP="0031549F"/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5E4" w14:textId="77777777" w:rsidR="0031549F" w:rsidRDefault="0031549F" w:rsidP="00315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14E3" w14:textId="77777777" w:rsidR="0031549F" w:rsidRPr="005649F5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6C5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2FEC" w14:textId="77777777" w:rsidR="0031549F" w:rsidRPr="00987EAB" w:rsidRDefault="0031549F" w:rsidP="00315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987EAB" w14:paraId="3FDA4392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C18B" w14:textId="49DD97E4" w:rsidR="00F34495" w:rsidRPr="00F34495" w:rsidRDefault="00F34495" w:rsidP="00F34495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İlaç döküntüleri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4CF" w14:textId="77777777" w:rsidR="00F34495" w:rsidRPr="005716BF" w:rsidRDefault="00F34495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C806" w14:textId="77777777" w:rsidR="00F34495" w:rsidRPr="005716BF" w:rsidRDefault="00F34495" w:rsidP="00F3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F34495">
              <w:rPr>
                <w:rFonts w:ascii="Aptos Display" w:hAnsi="Aptos Display"/>
                <w:i/>
                <w:iCs/>
                <w:sz w:val="18"/>
                <w:szCs w:val="18"/>
              </w:rPr>
              <w:t>Tanı koyabilmeli, tedavi edebilmeli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418" w14:textId="77777777" w:rsidR="00F34495" w:rsidRPr="00987EAB" w:rsidRDefault="00F34495" w:rsidP="00F3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531D" w14:textId="77777777" w:rsidR="00F34495" w:rsidRPr="00987EAB" w:rsidRDefault="00F34495" w:rsidP="00F34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34495" w:rsidRPr="00987EAB" w14:paraId="570D55BF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0F2F" w14:textId="77777777" w:rsidR="00F34495" w:rsidRPr="0031549F" w:rsidRDefault="00F34495" w:rsidP="00A44B5B"/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B10" w14:textId="77777777" w:rsidR="00F34495" w:rsidRDefault="00F34495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F79" w14:textId="77777777" w:rsidR="00F34495" w:rsidRPr="005649F5" w:rsidRDefault="00F34495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5B1" w14:textId="77777777" w:rsidR="00F34495" w:rsidRPr="00987EAB" w:rsidRDefault="00F34495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51B" w14:textId="77777777" w:rsidR="00F34495" w:rsidRPr="00987EAB" w:rsidRDefault="00F34495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40FF25" w14:textId="77777777" w:rsidR="00F34495" w:rsidRDefault="00F34495"/>
    <w:p w14:paraId="11DFAB17" w14:textId="77777777" w:rsidR="00F34495" w:rsidRDefault="00F34495"/>
    <w:tbl>
      <w:tblPr>
        <w:tblStyle w:val="KlavuzTablo1Ak"/>
        <w:tblW w:w="5788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669"/>
      </w:tblGrid>
      <w:tr w:rsidR="0031549F" w:rsidRPr="00C92E9F" w14:paraId="21703202" w14:textId="77777777" w:rsidTr="003B6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0D6610A1" w14:textId="77777777" w:rsidR="0031549F" w:rsidRPr="00C92E9F" w:rsidRDefault="0031549F" w:rsidP="00A44B5B">
            <w:pPr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1F98B3B4" w14:textId="77777777" w:rsidR="0031549F" w:rsidRPr="00C92E9F" w:rsidRDefault="003154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HASTA ADI SOYADI / PROTOKOL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4032B13F" w14:textId="77777777" w:rsidR="0031549F" w:rsidRPr="00C92E9F" w:rsidRDefault="0031549F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669" w:type="dxa"/>
            <w:tcBorders>
              <w:bottom w:val="none" w:sz="0" w:space="0" w:color="auto"/>
            </w:tcBorders>
            <w:vAlign w:val="center"/>
          </w:tcPr>
          <w:p w14:paraId="73C681D8" w14:textId="77777777" w:rsidR="0031549F" w:rsidRPr="00C92E9F" w:rsidRDefault="0031549F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31549F" w:rsidRPr="00370A06" w14:paraId="453186D6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C13" w14:textId="4F23CC87" w:rsidR="0031549F" w:rsidRPr="0031549F" w:rsidRDefault="00F34495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Pigmentasyon hastalıkları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BBE" w14:textId="77777777" w:rsidR="0031549F" w:rsidRPr="008077D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5DE" w14:textId="217A6535" w:rsidR="0031549F" w:rsidRPr="00F34495" w:rsidRDefault="00F34495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EA94" w14:textId="77777777" w:rsidR="0031549F" w:rsidRPr="005649F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FCF1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391B83FD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9F0E" w14:textId="77777777" w:rsidR="0031549F" w:rsidRPr="00375DCF" w:rsidRDefault="0031549F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915D" w14:textId="77777777" w:rsidR="0031549F" w:rsidRPr="005649F5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55E1" w14:textId="77777777" w:rsidR="0031549F" w:rsidRPr="00F3449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250" w14:textId="77777777" w:rsidR="0031549F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0E5A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19D48261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4CF6" w14:textId="4E8CD2EC" w:rsidR="0031549F" w:rsidRPr="0031549F" w:rsidRDefault="00F34495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Cinsel yolla bulaşan hastalıklar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137" w14:textId="77777777" w:rsidR="0031549F" w:rsidRPr="008077D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71E4" w14:textId="1E64C1D8" w:rsidR="0031549F" w:rsidRPr="00F34495" w:rsidRDefault="00F34495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BC9" w14:textId="77777777" w:rsidR="0031549F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AD55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2E1E57AD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7751" w14:textId="77777777" w:rsidR="0031549F" w:rsidRPr="00920005" w:rsidRDefault="0031549F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1B1F" w14:textId="77777777" w:rsidR="0031549F" w:rsidRPr="005716B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2CAF" w14:textId="77777777" w:rsidR="0031549F" w:rsidRPr="00F3449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06CC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60D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695CAB56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515A" w14:textId="2EDEE86D" w:rsidR="0031549F" w:rsidRPr="0031549F" w:rsidRDefault="00F34495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Kollajen doku hastalıkları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ACE" w14:textId="77777777" w:rsidR="0031549F" w:rsidRPr="008077DD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03E5" w14:textId="752B6037" w:rsidR="0031549F" w:rsidRPr="00F34495" w:rsidRDefault="00F34495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yönlendirebilmeli,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57D6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78F3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370A06" w14:paraId="30460ED7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0C3" w14:textId="77777777" w:rsidR="0031549F" w:rsidRPr="00370A06" w:rsidRDefault="0031549F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F9C" w14:textId="77777777" w:rsidR="0031549F" w:rsidRPr="005716B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42F" w14:textId="77777777" w:rsidR="0031549F" w:rsidRPr="00F3449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7FB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AC26" w14:textId="77777777" w:rsidR="0031549F" w:rsidRPr="00370A06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1549F" w:rsidRPr="00987EAB" w14:paraId="6560E656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0A34" w14:textId="1297F147" w:rsidR="0031549F" w:rsidRPr="0031549F" w:rsidRDefault="00F34495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Genetik hastalıklar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3EE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5D4A" w14:textId="1E6EAE67" w:rsidR="0031549F" w:rsidRPr="00F34495" w:rsidRDefault="00F34495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Ön tanı koyarak gerekli ön işlemleri yapıp uzmana yönlendirebilmeli, koruyucu önlemlerini uygulayabilmeli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2D3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4BC7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50420CFA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514D" w14:textId="77777777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B92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64A" w14:textId="77777777" w:rsidR="0031549F" w:rsidRPr="00F3449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1BD7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F879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4AF8691D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68E" w14:textId="0C28FC02" w:rsidR="0031549F" w:rsidRPr="0031549F" w:rsidRDefault="00F34495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Deri tüberkülozu, sarkoidoz ve lepra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0FFF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C22" w14:textId="4818405C" w:rsidR="0031549F" w:rsidRPr="00F34495" w:rsidRDefault="00F34495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tanı koyup, tedavi edebilmeli ve gerektiğinde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FDAA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5061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23387066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4924" w14:textId="77777777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81F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7005" w14:textId="77777777" w:rsidR="0031549F" w:rsidRPr="00F3449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69F4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6C1D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4C896BF5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C70E" w14:textId="560B7E07" w:rsidR="0031549F" w:rsidRPr="0031549F" w:rsidRDefault="00F34495" w:rsidP="00A44B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Mycosis fungoides ve az görülen deri kanserleri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14D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D8F3" w14:textId="43BAE4E8" w:rsidR="0031549F" w:rsidRPr="00F34495" w:rsidRDefault="00F34495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F34495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tanı koyup, tedavi edebilmeli ve gerektiğinde uzmana yönlendirebilmeli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C20A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96E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549F" w:rsidRPr="00987EAB" w14:paraId="611459A2" w14:textId="77777777" w:rsidTr="003B611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7E87" w14:textId="77777777" w:rsidR="0031549F" w:rsidRPr="0031549F" w:rsidRDefault="0031549F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E9CB" w14:textId="77777777" w:rsidR="0031549F" w:rsidRDefault="0031549F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E80B" w14:textId="77777777" w:rsidR="0031549F" w:rsidRPr="00F34495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290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6A5E" w14:textId="77777777" w:rsidR="0031549F" w:rsidRPr="00987EAB" w:rsidRDefault="0031549F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D292AE4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1CB6677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B0E8850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43FD04A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0C0C66C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C7A8C06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366AC6A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4315133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346F2F7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E2AE5BE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5D5B083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E8A3C28" w14:textId="77777777" w:rsidR="00F34495" w:rsidRDefault="00F34495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88E7632" w14:textId="11E16271" w:rsidR="00AC237F" w:rsidRPr="00EC1C07" w:rsidRDefault="00AC237F" w:rsidP="005A4151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843"/>
        <w:gridCol w:w="6379"/>
        <w:gridCol w:w="2268"/>
      </w:tblGrid>
      <w:tr w:rsidR="00312024" w:rsidRPr="00AC237F" w14:paraId="0F4C0698" w14:textId="77777777" w:rsidTr="003B611B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268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3B611B">
        <w:trPr>
          <w:trHeight w:val="737"/>
        </w:trPr>
        <w:tc>
          <w:tcPr>
            <w:tcW w:w="1843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2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379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268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3B611B">
        <w:trPr>
          <w:trHeight w:val="737"/>
        </w:trPr>
        <w:tc>
          <w:tcPr>
            <w:tcW w:w="1843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268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3B611B">
        <w:trPr>
          <w:trHeight w:val="737"/>
        </w:trPr>
        <w:tc>
          <w:tcPr>
            <w:tcW w:w="1843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268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3B611B">
        <w:trPr>
          <w:trHeight w:val="737"/>
        </w:trPr>
        <w:tc>
          <w:tcPr>
            <w:tcW w:w="1843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268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3B611B">
        <w:trPr>
          <w:trHeight w:val="737"/>
        </w:trPr>
        <w:tc>
          <w:tcPr>
            <w:tcW w:w="1843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268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3B611B">
        <w:trPr>
          <w:trHeight w:val="737"/>
        </w:trPr>
        <w:tc>
          <w:tcPr>
            <w:tcW w:w="1843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268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  <w:tr w:rsidR="00312024" w:rsidRPr="00AC237F" w14:paraId="707DDCB1" w14:textId="77777777" w:rsidTr="003B611B">
        <w:trPr>
          <w:trHeight w:val="694"/>
        </w:trPr>
        <w:tc>
          <w:tcPr>
            <w:tcW w:w="1843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379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268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3B611B">
        <w:trPr>
          <w:trHeight w:val="694"/>
        </w:trPr>
        <w:tc>
          <w:tcPr>
            <w:tcW w:w="1843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268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3B611B">
        <w:trPr>
          <w:trHeight w:val="694"/>
        </w:trPr>
        <w:tc>
          <w:tcPr>
            <w:tcW w:w="1843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268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3B611B">
        <w:trPr>
          <w:trHeight w:val="756"/>
        </w:trPr>
        <w:tc>
          <w:tcPr>
            <w:tcW w:w="1843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379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268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3B611B">
        <w:trPr>
          <w:trHeight w:val="694"/>
        </w:trPr>
        <w:tc>
          <w:tcPr>
            <w:tcW w:w="1843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379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268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3B611B">
        <w:trPr>
          <w:trHeight w:val="694"/>
        </w:trPr>
        <w:tc>
          <w:tcPr>
            <w:tcW w:w="1843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268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3B611B">
        <w:trPr>
          <w:trHeight w:val="694"/>
        </w:trPr>
        <w:tc>
          <w:tcPr>
            <w:tcW w:w="1843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379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268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3B611B">
        <w:trPr>
          <w:trHeight w:val="694"/>
        </w:trPr>
        <w:tc>
          <w:tcPr>
            <w:tcW w:w="1843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268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3B611B">
        <w:trPr>
          <w:trHeight w:val="694"/>
        </w:trPr>
        <w:tc>
          <w:tcPr>
            <w:tcW w:w="1843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268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3B611B">
        <w:trPr>
          <w:trHeight w:val="694"/>
        </w:trPr>
        <w:tc>
          <w:tcPr>
            <w:tcW w:w="1843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379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268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3B611B">
        <w:trPr>
          <w:trHeight w:val="694"/>
        </w:trPr>
        <w:tc>
          <w:tcPr>
            <w:tcW w:w="1843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79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268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5146FC83" w:rsidR="00175F4D" w:rsidRDefault="00F34495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F34495">
        <w:rPr>
          <w:rFonts w:ascii="Aptos Display" w:hAnsi="Aptos Display"/>
          <w:b/>
          <w:bCs/>
          <w:sz w:val="24"/>
          <w:szCs w:val="24"/>
        </w:rPr>
        <w:lastRenderedPageBreak/>
        <w:t xml:space="preserve">DERMATOLOJİ 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STAJI GENEL DE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Ğ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ERLEND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684B8D94" w:rsidR="00CA16E1" w:rsidRDefault="00F34495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Dermatoloji</w:t>
            </w:r>
            <w:r w:rsidR="005A4151" w:rsidRPr="005A4151">
              <w:rPr>
                <w:rFonts w:ascii="Aptos Display" w:hAnsi="Aptos Display"/>
                <w:sz w:val="24"/>
                <w:szCs w:val="24"/>
              </w:rPr>
              <w:t xml:space="preserve"> 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6C3FD9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BB22" w14:textId="77777777" w:rsidR="006C3FD9" w:rsidRDefault="006C3FD9" w:rsidP="00E13C08">
      <w:pPr>
        <w:spacing w:after="0" w:line="240" w:lineRule="auto"/>
      </w:pPr>
      <w:r>
        <w:separator/>
      </w:r>
    </w:p>
  </w:endnote>
  <w:endnote w:type="continuationSeparator" w:id="0">
    <w:p w14:paraId="52412BD9" w14:textId="77777777" w:rsidR="006C3FD9" w:rsidRDefault="006C3FD9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33C1" w14:textId="77777777" w:rsidR="006C3FD9" w:rsidRDefault="006C3FD9" w:rsidP="00E13C08">
      <w:pPr>
        <w:spacing w:after="0" w:line="240" w:lineRule="auto"/>
      </w:pPr>
      <w:r>
        <w:separator/>
      </w:r>
    </w:p>
  </w:footnote>
  <w:footnote w:type="continuationSeparator" w:id="0">
    <w:p w14:paraId="5B27A94E" w14:textId="77777777" w:rsidR="006C3FD9" w:rsidRDefault="006C3FD9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83946"/>
    <w:rsid w:val="000E4807"/>
    <w:rsid w:val="000E4FC7"/>
    <w:rsid w:val="00116E5B"/>
    <w:rsid w:val="00126E82"/>
    <w:rsid w:val="00150DFB"/>
    <w:rsid w:val="00175F4D"/>
    <w:rsid w:val="00176826"/>
    <w:rsid w:val="00183AFC"/>
    <w:rsid w:val="001A3863"/>
    <w:rsid w:val="001B45F5"/>
    <w:rsid w:val="001C6E08"/>
    <w:rsid w:val="001D28FD"/>
    <w:rsid w:val="00210B9B"/>
    <w:rsid w:val="00232428"/>
    <w:rsid w:val="00237107"/>
    <w:rsid w:val="0025057F"/>
    <w:rsid w:val="0029505E"/>
    <w:rsid w:val="00296B1C"/>
    <w:rsid w:val="002E359F"/>
    <w:rsid w:val="00312024"/>
    <w:rsid w:val="0031549F"/>
    <w:rsid w:val="00323DFB"/>
    <w:rsid w:val="00324FBC"/>
    <w:rsid w:val="003326E4"/>
    <w:rsid w:val="00342779"/>
    <w:rsid w:val="0035758E"/>
    <w:rsid w:val="00370A06"/>
    <w:rsid w:val="00375DCF"/>
    <w:rsid w:val="003A3170"/>
    <w:rsid w:val="003B611B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A4151"/>
    <w:rsid w:val="005B4118"/>
    <w:rsid w:val="005C6165"/>
    <w:rsid w:val="005D28F0"/>
    <w:rsid w:val="005F72B3"/>
    <w:rsid w:val="0060466B"/>
    <w:rsid w:val="00625FF5"/>
    <w:rsid w:val="00651C51"/>
    <w:rsid w:val="00687EF8"/>
    <w:rsid w:val="006B6369"/>
    <w:rsid w:val="006C26BB"/>
    <w:rsid w:val="006C3FD9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8114C"/>
    <w:rsid w:val="00890AC9"/>
    <w:rsid w:val="008C05F2"/>
    <w:rsid w:val="008E61A9"/>
    <w:rsid w:val="008F465C"/>
    <w:rsid w:val="0090795F"/>
    <w:rsid w:val="00920005"/>
    <w:rsid w:val="009512B5"/>
    <w:rsid w:val="0097244C"/>
    <w:rsid w:val="009811C3"/>
    <w:rsid w:val="009A291E"/>
    <w:rsid w:val="009A5C40"/>
    <w:rsid w:val="009A78A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B69D6"/>
    <w:rsid w:val="00BD3B43"/>
    <w:rsid w:val="00BD3D90"/>
    <w:rsid w:val="00BE390C"/>
    <w:rsid w:val="00BF5E39"/>
    <w:rsid w:val="00C235BF"/>
    <w:rsid w:val="00C37B55"/>
    <w:rsid w:val="00C519ED"/>
    <w:rsid w:val="00C63289"/>
    <w:rsid w:val="00C92E9F"/>
    <w:rsid w:val="00CA051A"/>
    <w:rsid w:val="00CA16E1"/>
    <w:rsid w:val="00CD264E"/>
    <w:rsid w:val="00CD51B4"/>
    <w:rsid w:val="00D16394"/>
    <w:rsid w:val="00D57BF6"/>
    <w:rsid w:val="00D713B1"/>
    <w:rsid w:val="00D81478"/>
    <w:rsid w:val="00D87BFA"/>
    <w:rsid w:val="00DA4886"/>
    <w:rsid w:val="00DC7BC4"/>
    <w:rsid w:val="00DD56CA"/>
    <w:rsid w:val="00E13C08"/>
    <w:rsid w:val="00E2773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34495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850C4B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50C4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850C4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850C4B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850C4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850C4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850C4B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850C4B" w:themeColor="accent1" w:themeShade="BF"/>
        <w:bottom w:val="single" w:sz="4" w:space="10" w:color="850C4B" w:themeColor="accent1" w:themeShade="BF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850C4B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850C4B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8F8F8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F6D4B0" w:themeColor="accent4" w:themeTint="66"/>
        <w:left w:val="single" w:sz="4" w:space="0" w:color="F6D4B0" w:themeColor="accent4" w:themeTint="66"/>
        <w:bottom w:val="single" w:sz="4" w:space="0" w:color="F6D4B0" w:themeColor="accent4" w:themeTint="66"/>
        <w:right w:val="single" w:sz="4" w:space="0" w:color="F6D4B0" w:themeColor="accent4" w:themeTint="66"/>
        <w:insideH w:val="single" w:sz="4" w:space="0" w:color="F6D4B0" w:themeColor="accent4" w:themeTint="66"/>
        <w:insideV w:val="single" w:sz="4" w:space="0" w:color="F6D4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İyon Toplantı Odası">
  <a:themeElements>
    <a:clrScheme name="İyon Toplantı Odası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İyon Toplantı Odası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İyon Toplantı Odası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20</cp:revision>
  <cp:lastPrinted>2024-01-29T11:33:00Z</cp:lastPrinted>
  <dcterms:created xsi:type="dcterms:W3CDTF">2024-02-01T15:01:00Z</dcterms:created>
  <dcterms:modified xsi:type="dcterms:W3CDTF">2024-03-19T11:03:00Z</dcterms:modified>
</cp:coreProperties>
</file>