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339"/>
        <w:gridCol w:w="1509"/>
        <w:gridCol w:w="1363"/>
        <w:gridCol w:w="767"/>
        <w:gridCol w:w="1163"/>
        <w:gridCol w:w="818"/>
        <w:gridCol w:w="833"/>
        <w:gridCol w:w="992"/>
        <w:gridCol w:w="790"/>
        <w:gridCol w:w="882"/>
      </w:tblGrid>
      <w:tr w:rsidR="007E6CB5" w:rsidRPr="007E6CB5" w14:paraId="35098AC2" w14:textId="77777777" w:rsidTr="00A56D5F">
        <w:trPr>
          <w:trHeight w:val="300"/>
          <w:jc w:val="center"/>
        </w:trPr>
        <w:tc>
          <w:tcPr>
            <w:tcW w:w="6141" w:type="dxa"/>
            <w:gridSpan w:val="5"/>
            <w:noWrap/>
            <w:vAlign w:val="center"/>
            <w:hideMark/>
          </w:tcPr>
          <w:p w14:paraId="34C468C2" w14:textId="58CB5BE1" w:rsidR="007E6CB5" w:rsidRPr="007E6CB5" w:rsidRDefault="00BE2231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Adı-Kodu:</w:t>
            </w:r>
            <w:r w:rsidR="00526D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E007DF" w:rsidRPr="00E007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Plastik, Rekonstruktif </w:t>
            </w:r>
            <w:r w:rsidR="00E007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</w:t>
            </w:r>
            <w:r w:rsidR="00E007DF" w:rsidRPr="00E007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 Estetik Cerrahi</w:t>
            </w:r>
            <w:r w:rsidR="00F80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7D08C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–</w:t>
            </w:r>
            <w:r w:rsidR="00B1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TIP626</w:t>
            </w:r>
          </w:p>
        </w:tc>
        <w:tc>
          <w:tcPr>
            <w:tcW w:w="4315" w:type="dxa"/>
            <w:gridSpan w:val="5"/>
            <w:noWrap/>
            <w:vAlign w:val="center"/>
            <w:hideMark/>
          </w:tcPr>
          <w:p w14:paraId="6DF3978A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Programın Adı: </w:t>
            </w:r>
            <w:r w:rsidRPr="00526DB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Tıp Fakültesi</w:t>
            </w:r>
          </w:p>
        </w:tc>
      </w:tr>
      <w:tr w:rsidR="007E6CB5" w:rsidRPr="007E6CB5" w14:paraId="2DA7A454" w14:textId="77777777" w:rsidTr="00A56D5F">
        <w:trPr>
          <w:trHeight w:val="300"/>
          <w:jc w:val="center"/>
        </w:trPr>
        <w:tc>
          <w:tcPr>
            <w:tcW w:w="1339" w:type="dxa"/>
            <w:vMerge w:val="restart"/>
            <w:noWrap/>
            <w:vAlign w:val="bottom"/>
            <w:hideMark/>
          </w:tcPr>
          <w:p w14:paraId="4A1D179B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Yıl</w:t>
            </w:r>
          </w:p>
        </w:tc>
        <w:tc>
          <w:tcPr>
            <w:tcW w:w="7445" w:type="dxa"/>
            <w:gridSpan w:val="7"/>
            <w:noWrap/>
            <w:vAlign w:val="center"/>
            <w:hideMark/>
          </w:tcPr>
          <w:p w14:paraId="591F7B0F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Eğitim ve Öğretim Yöntemleri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27C0E1EA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Krediler</w:t>
            </w:r>
          </w:p>
        </w:tc>
      </w:tr>
      <w:tr w:rsidR="004C5C78" w:rsidRPr="007E6CB5" w14:paraId="2DE1F2CE" w14:textId="77777777" w:rsidTr="00A56D5F">
        <w:trPr>
          <w:trHeight w:val="516"/>
          <w:jc w:val="center"/>
        </w:trPr>
        <w:tc>
          <w:tcPr>
            <w:tcW w:w="1339" w:type="dxa"/>
            <w:vMerge/>
            <w:hideMark/>
          </w:tcPr>
          <w:p w14:paraId="1357E796" w14:textId="77777777" w:rsidR="007E6CB5" w:rsidRPr="007E6CB5" w:rsidRDefault="007E6CB5" w:rsidP="007E6CB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09" w:type="dxa"/>
            <w:noWrap/>
            <w:vAlign w:val="bottom"/>
            <w:hideMark/>
          </w:tcPr>
          <w:p w14:paraId="2E5C1A65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Teori</w:t>
            </w:r>
          </w:p>
        </w:tc>
        <w:tc>
          <w:tcPr>
            <w:tcW w:w="1363" w:type="dxa"/>
            <w:noWrap/>
            <w:vAlign w:val="bottom"/>
            <w:hideMark/>
          </w:tcPr>
          <w:p w14:paraId="1E6D5150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67" w:type="dxa"/>
            <w:noWrap/>
            <w:vAlign w:val="bottom"/>
            <w:hideMark/>
          </w:tcPr>
          <w:p w14:paraId="62D51B83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Lab.</w:t>
            </w:r>
          </w:p>
        </w:tc>
        <w:tc>
          <w:tcPr>
            <w:tcW w:w="1163" w:type="dxa"/>
            <w:vAlign w:val="bottom"/>
            <w:hideMark/>
          </w:tcPr>
          <w:p w14:paraId="248D6C4C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Proje/alan Çalışması</w:t>
            </w:r>
          </w:p>
        </w:tc>
        <w:tc>
          <w:tcPr>
            <w:tcW w:w="818" w:type="dxa"/>
            <w:noWrap/>
            <w:vAlign w:val="bottom"/>
            <w:hideMark/>
          </w:tcPr>
          <w:p w14:paraId="6080752D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Ödev</w:t>
            </w:r>
          </w:p>
        </w:tc>
        <w:tc>
          <w:tcPr>
            <w:tcW w:w="833" w:type="dxa"/>
            <w:noWrap/>
            <w:vAlign w:val="bottom"/>
            <w:hideMark/>
          </w:tcPr>
          <w:p w14:paraId="3B1C29D2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Diğer</w:t>
            </w:r>
          </w:p>
        </w:tc>
        <w:tc>
          <w:tcPr>
            <w:tcW w:w="992" w:type="dxa"/>
            <w:noWrap/>
            <w:vAlign w:val="bottom"/>
            <w:hideMark/>
          </w:tcPr>
          <w:p w14:paraId="427D3B66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90" w:type="dxa"/>
            <w:noWrap/>
            <w:vAlign w:val="bottom"/>
            <w:hideMark/>
          </w:tcPr>
          <w:p w14:paraId="595C974A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882" w:type="dxa"/>
            <w:vAlign w:val="bottom"/>
            <w:hideMark/>
          </w:tcPr>
          <w:p w14:paraId="5024C68D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 kredisi</w:t>
            </w:r>
          </w:p>
        </w:tc>
      </w:tr>
      <w:tr w:rsidR="004C5C78" w:rsidRPr="007E6CB5" w14:paraId="4F62C430" w14:textId="77777777" w:rsidTr="00A56D5F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502C8BAC" w14:textId="77777777" w:rsidR="007E6CB5" w:rsidRPr="007E6CB5" w:rsidRDefault="00940DC7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VI</w:t>
            </w:r>
          </w:p>
        </w:tc>
        <w:tc>
          <w:tcPr>
            <w:tcW w:w="1509" w:type="dxa"/>
            <w:noWrap/>
            <w:vAlign w:val="center"/>
            <w:hideMark/>
          </w:tcPr>
          <w:p w14:paraId="57F72039" w14:textId="1BB0DA95" w:rsidR="007E6CB5" w:rsidRPr="007E6CB5" w:rsidRDefault="00D802C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63" w:type="dxa"/>
            <w:noWrap/>
            <w:vAlign w:val="center"/>
            <w:hideMark/>
          </w:tcPr>
          <w:p w14:paraId="3E9C0346" w14:textId="42CDD433" w:rsidR="007E6CB5" w:rsidRPr="007E6CB5" w:rsidRDefault="00D802C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767" w:type="dxa"/>
            <w:noWrap/>
            <w:vAlign w:val="center"/>
            <w:hideMark/>
          </w:tcPr>
          <w:p w14:paraId="023662BC" w14:textId="77777777" w:rsidR="007E6CB5" w:rsidRPr="007E6CB5" w:rsidRDefault="00A56D5F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163" w:type="dxa"/>
            <w:noWrap/>
            <w:vAlign w:val="center"/>
            <w:hideMark/>
          </w:tcPr>
          <w:p w14:paraId="7B7672A7" w14:textId="77777777" w:rsidR="007E6CB5" w:rsidRPr="007E6CB5" w:rsidRDefault="00F1331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18" w:type="dxa"/>
            <w:noWrap/>
            <w:vAlign w:val="center"/>
            <w:hideMark/>
          </w:tcPr>
          <w:p w14:paraId="0A195EE5" w14:textId="77777777" w:rsidR="007E6CB5" w:rsidRPr="007E6CB5" w:rsidRDefault="00F1331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33" w:type="dxa"/>
            <w:noWrap/>
            <w:vAlign w:val="center"/>
            <w:hideMark/>
          </w:tcPr>
          <w:p w14:paraId="0A5A22BA" w14:textId="77777777" w:rsidR="007E6CB5" w:rsidRPr="007E6CB5" w:rsidRDefault="00F1331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3EF30180" w14:textId="56391CE3" w:rsidR="007E6CB5" w:rsidRPr="007E6CB5" w:rsidRDefault="001D6975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790" w:type="dxa"/>
            <w:noWrap/>
            <w:vAlign w:val="center"/>
            <w:hideMark/>
          </w:tcPr>
          <w:p w14:paraId="0B8D73BB" w14:textId="614ACB8E" w:rsidR="007E6CB5" w:rsidRPr="007E6CB5" w:rsidRDefault="002E0337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882" w:type="dxa"/>
            <w:noWrap/>
            <w:vAlign w:val="center"/>
            <w:hideMark/>
          </w:tcPr>
          <w:p w14:paraId="4C9D7372" w14:textId="597C7C22" w:rsidR="007E6CB5" w:rsidRPr="007E6CB5" w:rsidRDefault="00A77F9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7E6CB5" w:rsidRPr="007E6CB5" w14:paraId="2A82D896" w14:textId="77777777" w:rsidTr="00A56D5F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1B0D553C" w14:textId="77777777" w:rsidR="007E6CB5" w:rsidRPr="007E6CB5" w:rsidRDefault="007E6CB5" w:rsidP="00A56D5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dili</w:t>
            </w:r>
          </w:p>
        </w:tc>
        <w:tc>
          <w:tcPr>
            <w:tcW w:w="9117" w:type="dxa"/>
            <w:gridSpan w:val="9"/>
            <w:noWrap/>
            <w:vAlign w:val="center"/>
            <w:hideMark/>
          </w:tcPr>
          <w:p w14:paraId="698B9292" w14:textId="77777777" w:rsidR="007E6CB5" w:rsidRPr="00BE2231" w:rsidRDefault="007E6CB5" w:rsidP="00A56D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</w:tr>
      <w:tr w:rsidR="007E6CB5" w:rsidRPr="007E6CB5" w14:paraId="09644153" w14:textId="77777777" w:rsidTr="00A56D5F">
        <w:trPr>
          <w:trHeight w:val="510"/>
          <w:jc w:val="center"/>
        </w:trPr>
        <w:tc>
          <w:tcPr>
            <w:tcW w:w="1339" w:type="dxa"/>
            <w:vAlign w:val="center"/>
            <w:hideMark/>
          </w:tcPr>
          <w:p w14:paraId="78BBBB65" w14:textId="77777777" w:rsidR="007E6CB5" w:rsidRPr="007E6CB5" w:rsidRDefault="007E6CB5" w:rsidP="00A56D5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Zorunlu</w:t>
            </w:r>
            <w:r w:rsidR="00A56D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/ Seçmeli</w:t>
            </w:r>
          </w:p>
        </w:tc>
        <w:tc>
          <w:tcPr>
            <w:tcW w:w="9117" w:type="dxa"/>
            <w:gridSpan w:val="9"/>
            <w:noWrap/>
            <w:vAlign w:val="center"/>
            <w:hideMark/>
          </w:tcPr>
          <w:p w14:paraId="551107C7" w14:textId="7C6ED2B6" w:rsidR="007E6CB5" w:rsidRPr="00BE2231" w:rsidRDefault="00276705" w:rsidP="00A56D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Seçmeli</w:t>
            </w:r>
          </w:p>
        </w:tc>
      </w:tr>
      <w:tr w:rsidR="007E6CB5" w:rsidRPr="007E6CB5" w14:paraId="19C57AD8" w14:textId="77777777" w:rsidTr="00A56D5F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662AD36F" w14:textId="77777777" w:rsidR="007E6CB5" w:rsidRPr="007E6CB5" w:rsidRDefault="007E6CB5" w:rsidP="00A56D5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Ön şartlar</w:t>
            </w:r>
          </w:p>
        </w:tc>
        <w:tc>
          <w:tcPr>
            <w:tcW w:w="9117" w:type="dxa"/>
            <w:gridSpan w:val="9"/>
            <w:noWrap/>
            <w:vAlign w:val="center"/>
            <w:hideMark/>
          </w:tcPr>
          <w:p w14:paraId="13FE31B4" w14:textId="77777777" w:rsidR="007E6CB5" w:rsidRPr="00BE2231" w:rsidRDefault="007E6CB5" w:rsidP="00A56D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Tıp Fakültesi Dönem </w:t>
            </w:r>
            <w:r w:rsidR="0094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r w:rsidR="0094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Altı</w:t>
            </w: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 Öğrencisi Olmak</w:t>
            </w:r>
          </w:p>
        </w:tc>
      </w:tr>
      <w:tr w:rsidR="00FB4ED2" w:rsidRPr="007E6CB5" w14:paraId="6F800EBC" w14:textId="77777777" w:rsidTr="002B31C9">
        <w:trPr>
          <w:trHeight w:val="2500"/>
          <w:jc w:val="center"/>
        </w:trPr>
        <w:tc>
          <w:tcPr>
            <w:tcW w:w="1339" w:type="dxa"/>
            <w:hideMark/>
          </w:tcPr>
          <w:p w14:paraId="480669A4" w14:textId="77777777" w:rsidR="00FB4ED2" w:rsidRPr="007E6CB5" w:rsidRDefault="00FB4ED2" w:rsidP="006C0138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içeriği</w:t>
            </w:r>
          </w:p>
        </w:tc>
        <w:tc>
          <w:tcPr>
            <w:tcW w:w="9117" w:type="dxa"/>
            <w:gridSpan w:val="9"/>
            <w:vAlign w:val="center"/>
          </w:tcPr>
          <w:p w14:paraId="390F82C2" w14:textId="3F534D58" w:rsidR="00FB4ED2" w:rsidRDefault="00E007DF" w:rsidP="000B74BD">
            <w:pPr>
              <w:ind w:firstLine="708"/>
              <w:jc w:val="both"/>
            </w:pPr>
            <w:r w:rsidRPr="00E007DF">
              <w:t>Plastik, Rekonstruktif ve Estetik Cerrahi Anabilim Dalı’nda; internlere Plastik, Rekonstruktif ve Estetik Cerrahi çalışma alanlarında; araştırma görevlisi, uzman doktor ve öğretim üyeleri gözetiminde; erişkin hastalarda ile ilgili sık karşılaşılan hastalık ve durumları tanıma ve tedavi yöntemlerini açıklama/uygulama; acil durumları ayırt edebilme, ilk müdahaleyi yapma ve uygun bir şekilde sevk edebilmek için gerekli bilgi, beceri ve tutumları kazandırmaktır</w:t>
            </w:r>
            <w:r w:rsidR="008308D8" w:rsidRPr="008308D8">
              <w:t>.</w:t>
            </w:r>
          </w:p>
          <w:p w14:paraId="23181F93" w14:textId="31504CD5" w:rsidR="008A0AE5" w:rsidRPr="00A56D5F" w:rsidRDefault="008A0AE5" w:rsidP="006C0138">
            <w:pPr>
              <w:spacing w:before="240"/>
              <w:ind w:firstLine="708"/>
              <w:jc w:val="both"/>
            </w:pPr>
            <w:r>
              <w:t xml:space="preserve">Bu amaçla haftalık seminerler, viziteler sırasında konu anlatımı, </w:t>
            </w:r>
            <w:r w:rsidR="00276705">
              <w:t xml:space="preserve">ameliyathane, </w:t>
            </w:r>
            <w:r>
              <w:t xml:space="preserve">poliklinik ve </w:t>
            </w:r>
            <w:r w:rsidR="003A1291">
              <w:t xml:space="preserve">klinik </w:t>
            </w:r>
            <w:r>
              <w:t>hastalarında uzman gözetiminde uygulama yapılacaktır.</w:t>
            </w:r>
          </w:p>
        </w:tc>
      </w:tr>
      <w:tr w:rsidR="007E6CB5" w:rsidRPr="007E6CB5" w14:paraId="0A5ED2DB" w14:textId="77777777" w:rsidTr="00E007DF">
        <w:trPr>
          <w:trHeight w:val="8192"/>
          <w:jc w:val="center"/>
        </w:trPr>
        <w:tc>
          <w:tcPr>
            <w:tcW w:w="1339" w:type="dxa"/>
            <w:hideMark/>
          </w:tcPr>
          <w:p w14:paraId="1EC23550" w14:textId="77777777" w:rsidR="007E6CB5" w:rsidRPr="007E6CB5" w:rsidRDefault="007E6CB5" w:rsidP="006C0138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Öğrenme çıktıları ve yeterlilikler</w:t>
            </w:r>
          </w:p>
        </w:tc>
        <w:tc>
          <w:tcPr>
            <w:tcW w:w="9117" w:type="dxa"/>
            <w:gridSpan w:val="9"/>
            <w:vAlign w:val="center"/>
          </w:tcPr>
          <w:p w14:paraId="6B3CD817" w14:textId="77777777" w:rsidR="00E007DF" w:rsidRPr="00E007DF" w:rsidRDefault="00E007DF" w:rsidP="00E007DF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E007DF">
              <w:t>Etkili iletişim tekniklerini kullanarak hastanın ana yakınma, özgeçmiş, soy geçmiş ve sistem sorgularından oluşan tıbbi öyküsünü almak.</w:t>
            </w:r>
          </w:p>
          <w:p w14:paraId="183AD548" w14:textId="77777777" w:rsidR="00E007DF" w:rsidRPr="00E007DF" w:rsidRDefault="00E007DF" w:rsidP="00E007DF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E007DF">
              <w:t>Aydınlatılmış onam ve tedaviyi ret formu almak.</w:t>
            </w:r>
          </w:p>
          <w:p w14:paraId="2414E66D" w14:textId="77777777" w:rsidR="00E007DF" w:rsidRPr="00E007DF" w:rsidRDefault="00E007DF" w:rsidP="00E007DF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E007DF">
              <w:t>Sistemlere yönelik detaylı fizik muayene yapmak.</w:t>
            </w:r>
          </w:p>
          <w:p w14:paraId="50D8B113" w14:textId="77777777" w:rsidR="00E007DF" w:rsidRPr="00E007DF" w:rsidRDefault="00E007DF" w:rsidP="00E007DF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E007DF">
              <w:t>Tanı yöntem/test/araçları ve özellikleri bilgisini kullanarak, tanısal testleri amaca yönelik olarak uygun sırada seçmek ve sonuçlarını yorumlamak.</w:t>
            </w:r>
          </w:p>
          <w:p w14:paraId="240DF8B3" w14:textId="77777777" w:rsidR="00E007DF" w:rsidRPr="00E007DF" w:rsidRDefault="00E007DF" w:rsidP="00E007DF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E007DF">
              <w:t>Hastanın anamnez, fizik muayene ve tanısal test sonuçlarını değerlendirerek ayırıcı tanı yapmak ve ön tanı/tanı koymak.</w:t>
            </w:r>
          </w:p>
          <w:p w14:paraId="470AB9DA" w14:textId="77777777" w:rsidR="00E007DF" w:rsidRPr="00E007DF" w:rsidRDefault="00E007DF" w:rsidP="00E007DF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E007DF">
              <w:t>Birinci basamak düzeyinde tanıya uygun tedavi planlamak, reçete düzenlemek, izlem yapmak, korunma önlemlerini uygulamak, bakım planını hasta ve hasta yakınları ile paylaşmak ve gerektiğinde hastayı uygun şekilde sevk etmek.</w:t>
            </w:r>
          </w:p>
          <w:p w14:paraId="0188BD56" w14:textId="77777777" w:rsidR="00E007DF" w:rsidRPr="00E007DF" w:rsidRDefault="00E007DF" w:rsidP="00E007DF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E007DF">
              <w:t>Acil cerrahi durumları/hastalıkları tanınmak, ilk müdahaleyi yapmak ve uygun şekilde sevk etmek.</w:t>
            </w:r>
          </w:p>
          <w:p w14:paraId="75D43740" w14:textId="77777777" w:rsidR="00E007DF" w:rsidRPr="00E007DF" w:rsidRDefault="00E007DF" w:rsidP="00E007DF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E007DF">
              <w:t>Cerrahi hastalıklara yönelik temel tıbbi girişimleri (lokal anestezi, yüzeysel sütür atma ve alma, apse açma, yara-yanık bakımı, sonda takılması vb.) uygulamak.</w:t>
            </w:r>
          </w:p>
          <w:p w14:paraId="69587621" w14:textId="77777777" w:rsidR="00E007DF" w:rsidRPr="00E007DF" w:rsidRDefault="00E007DF" w:rsidP="00E007DF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E007DF">
              <w:t>Ülkemizde sık görülen deri kanserlerinin önlenmesi ve erken tanısına yönelik yaklaşımları uygulamak ve bireyleri bilgilendirmek.</w:t>
            </w:r>
          </w:p>
          <w:p w14:paraId="01B8BA51" w14:textId="77777777" w:rsidR="00E007DF" w:rsidRPr="00E007DF" w:rsidRDefault="00E007DF" w:rsidP="00E007DF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E007DF">
              <w:t>Hastaların tıbbi kayıtlarını yazılı ve elektronik olarak uygun şekilde tutmak ve epikriz düzenlemek.</w:t>
            </w:r>
          </w:p>
          <w:p w14:paraId="26D05F3D" w14:textId="77777777" w:rsidR="00E007DF" w:rsidRPr="00E007DF" w:rsidRDefault="00E007DF" w:rsidP="00E007DF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E007DF">
              <w:t>Hasta, hasta yakınları, meslektaşları ve diğer sağlık personeli ile etkili iletişim kurmak.</w:t>
            </w:r>
          </w:p>
          <w:p w14:paraId="22E26847" w14:textId="77777777" w:rsidR="00E007DF" w:rsidRPr="00E007DF" w:rsidRDefault="00E007DF" w:rsidP="00E007DF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E007DF">
              <w:t>Meslektaşları ve diğer sağlık personeli ile etkili ekip çalışması yapmak.</w:t>
            </w:r>
          </w:p>
          <w:p w14:paraId="62C7305A" w14:textId="77777777" w:rsidR="00E007DF" w:rsidRPr="00E007DF" w:rsidRDefault="00E007DF" w:rsidP="00E007DF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E007DF">
              <w:t>Bireysel ve mesleki yeterliklerini değerlendirmek ve sürekli öğrenme yoluyla mesleksel performansını geliştirmek.</w:t>
            </w:r>
          </w:p>
          <w:p w14:paraId="0E96CE41" w14:textId="77777777" w:rsidR="00E007DF" w:rsidRPr="00E007DF" w:rsidRDefault="00E007DF" w:rsidP="00E007DF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E007DF">
              <w:t>Tanımlanan amaç doğrultusunda literatür taraması yapmak, ulaştığı bilgiyi eleştirel değerlendirmek, organize etmek ve sunmak. Bilimsel çalışmaları yakından takip etmek.</w:t>
            </w:r>
          </w:p>
          <w:p w14:paraId="4A735A1F" w14:textId="77777777" w:rsidR="00E007DF" w:rsidRPr="00E007DF" w:rsidRDefault="00E007DF" w:rsidP="00E007DF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E007DF">
              <w:t>Hasta yönetiminde etik ilkeler doğrultusunda davranmak ve kanıta dayalı yaklaşımları benimsemek.</w:t>
            </w:r>
          </w:p>
          <w:p w14:paraId="46552E2E" w14:textId="77777777" w:rsidR="00E007DF" w:rsidRPr="00E007DF" w:rsidRDefault="00E007DF" w:rsidP="00E007DF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E007DF">
              <w:t>Mevcut sağlık sistemini ve mevzuatını bilmek ve mevzuata uygun davranmak.</w:t>
            </w:r>
          </w:p>
          <w:p w14:paraId="4C44E700" w14:textId="4CD96929" w:rsidR="007E6CB5" w:rsidRPr="00BD546F" w:rsidRDefault="00E007DF" w:rsidP="00E007DF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E007DF">
              <w:t>İntern karnesinde yer alan hekimlik becerileri başta olmak üzere, hekimlik hayatında gereken beceri eğitimlerinin pratik uygulamalarını arttırmanın önemini kavramak.</w:t>
            </w:r>
          </w:p>
        </w:tc>
      </w:tr>
      <w:tr w:rsidR="007E6CB5" w:rsidRPr="007E6CB5" w14:paraId="5CCBCAA5" w14:textId="77777777" w:rsidTr="00E007DF">
        <w:trPr>
          <w:trHeight w:val="976"/>
          <w:jc w:val="center"/>
        </w:trPr>
        <w:tc>
          <w:tcPr>
            <w:tcW w:w="1339" w:type="dxa"/>
            <w:hideMark/>
          </w:tcPr>
          <w:p w14:paraId="72CBDC98" w14:textId="77777777" w:rsidR="007E6CB5" w:rsidRPr="007E6CB5" w:rsidRDefault="007E6CB5" w:rsidP="00BD546F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kitabı ve/veya kaynaklar</w:t>
            </w:r>
          </w:p>
        </w:tc>
        <w:tc>
          <w:tcPr>
            <w:tcW w:w="9117" w:type="dxa"/>
            <w:gridSpan w:val="9"/>
            <w:vAlign w:val="center"/>
            <w:hideMark/>
          </w:tcPr>
          <w:p w14:paraId="01F59064" w14:textId="77777777" w:rsidR="00E007DF" w:rsidRPr="00E007DF" w:rsidRDefault="00E007DF" w:rsidP="00E007DF">
            <w:pPr>
              <w:numPr>
                <w:ilvl w:val="0"/>
                <w:numId w:val="3"/>
              </w:numPr>
              <w:ind w:left="340" w:hanging="340"/>
            </w:pPr>
            <w:r w:rsidRPr="00E007DF">
              <w:t>Plastik Cerrahide Temel İlkeler, Ed: Zekeriya Tosun İstanbul Tıp Kitabevleri, 2019.</w:t>
            </w:r>
          </w:p>
          <w:p w14:paraId="79877621" w14:textId="38D93439" w:rsidR="007E6CB5" w:rsidRPr="008308D8" w:rsidRDefault="00E007DF" w:rsidP="00E007DF">
            <w:pPr>
              <w:numPr>
                <w:ilvl w:val="0"/>
                <w:numId w:val="3"/>
              </w:numPr>
              <w:ind w:left="340" w:hanging="340"/>
            </w:pPr>
            <w:r w:rsidRPr="00E007DF">
              <w:t>Essentials of Plastic Surgery, Ed: Jeffrey E. Janis, QMP St.Luis,2014</w:t>
            </w:r>
          </w:p>
        </w:tc>
      </w:tr>
      <w:tr w:rsidR="007E6CB5" w:rsidRPr="007E6CB5" w14:paraId="15F42446" w14:textId="77777777" w:rsidTr="000B74BD">
        <w:trPr>
          <w:trHeight w:val="450"/>
          <w:jc w:val="center"/>
        </w:trPr>
        <w:tc>
          <w:tcPr>
            <w:tcW w:w="1339" w:type="dxa"/>
            <w:vMerge w:val="restart"/>
            <w:hideMark/>
          </w:tcPr>
          <w:p w14:paraId="112A031F" w14:textId="77777777" w:rsidR="007E6CB5" w:rsidRPr="007E6CB5" w:rsidRDefault="007E6CB5" w:rsidP="002635FE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Değerlendirme ölçütleri</w:t>
            </w:r>
          </w:p>
        </w:tc>
        <w:tc>
          <w:tcPr>
            <w:tcW w:w="9117" w:type="dxa"/>
            <w:gridSpan w:val="9"/>
            <w:vMerge w:val="restart"/>
            <w:vAlign w:val="center"/>
            <w:hideMark/>
          </w:tcPr>
          <w:p w14:paraId="32EB0C9A" w14:textId="6A363735" w:rsidR="00A56D5F" w:rsidRPr="00A56D5F" w:rsidRDefault="00A56D5F" w:rsidP="00842EE1">
            <w:pPr>
              <w:pStyle w:val="Balk2"/>
              <w:numPr>
                <w:ilvl w:val="0"/>
                <w:numId w:val="7"/>
              </w:numPr>
              <w:spacing w:before="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bookmarkStart w:id="0" w:name="_Toc73701063"/>
            <w:r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İntern doktor, hekimlik etiğine uygun tutum ve davranış</w:t>
            </w:r>
            <w:r w:rsidR="00BD54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(Bkz. Ek</w:t>
            </w:r>
            <w:r w:rsidR="00F915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– </w:t>
            </w:r>
            <w:r w:rsidR="00BD54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1) </w:t>
            </w:r>
            <w:r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sergilemelidir. Bu konuda öğretim üyesi değerlendirme yapacaktır ve 5’li sistem (Geliştirilmeli // Yeterli Düzeyde Değil // Yeterli // İyi düzeyde // Mükemmel) üzerinden karar verecektir. Aşağıdaki başlıklarda iyi yönde göze çarpan davranışlar sergilemesi halinde “mükemmel”; sonraki davranışlarındaki eksiklik nedeni ile “yeterli”; kötü yönde göze çarpan davranışlar sergilemesi halinde “geliştirilmeli”; bu davranışın telafi edilmesi halinde “iyi düzeyde” şeklinde puanlama yapılacaktır. Göze çarpan davranış sergilememesi halinde “yeterli” puan verilecektir. Verilen puanlar neticesinde ortalama alınarak, öğretim üyesi tarafından 100 üzerinden puan verilecektir. Geliştirilmeli 0-49 puan; yeterli düzeyde değil 50-59 puan; yeterli 60-74 puan; iyi düzeyde 75-84 puan; mükemmel 85-100 </w:t>
            </w:r>
            <w:r w:rsidR="006C013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puan üzerinden değerlendiri</w:t>
            </w:r>
            <w:r w:rsid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lecektir</w:t>
            </w:r>
            <w:r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.</w:t>
            </w:r>
          </w:p>
          <w:p w14:paraId="7E4F2EA8" w14:textId="343A27A5" w:rsidR="00A56D5F" w:rsidRPr="00A56D5F" w:rsidRDefault="005A18C0" w:rsidP="000C10EB">
            <w:pPr>
              <w:pStyle w:val="Balk2"/>
              <w:numPr>
                <w:ilvl w:val="0"/>
                <w:numId w:val="7"/>
              </w:numPr>
              <w:spacing w:before="24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Anabilim dalı başkanı ve varsa anabilim dalı eğitim sorumlusu tarafından 100 üzerinden öğrenciye genel kanaat puanı verilecektir.</w:t>
            </w:r>
            <w:r w:rsidR="00A56D5F"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ab/>
            </w:r>
          </w:p>
          <w:p w14:paraId="3EBDE482" w14:textId="6E169799" w:rsidR="007E6CB5" w:rsidRPr="00BD546F" w:rsidRDefault="005A18C0" w:rsidP="000C10EB">
            <w:pPr>
              <w:pStyle w:val="Balk2"/>
              <w:numPr>
                <w:ilvl w:val="0"/>
                <w:numId w:val="7"/>
              </w:numPr>
              <w:spacing w:before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Yukarıdaki verilen puanların ortalaması 100 üzerinden 50'nin üzerinde olanların stajda yeterli olduğu kabul edilecektir. B</w:t>
            </w:r>
            <w:r w:rsidR="00F1331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u puanlamalar öğrencilere staj d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alında verilecek STAJ KARNESİ üzerinden takip edilecektir.</w:t>
            </w:r>
            <w:bookmarkEnd w:id="0"/>
          </w:p>
        </w:tc>
      </w:tr>
      <w:tr w:rsidR="007E6CB5" w:rsidRPr="007E6CB5" w14:paraId="55F643F4" w14:textId="77777777" w:rsidTr="00842EE1">
        <w:trPr>
          <w:trHeight w:val="3770"/>
          <w:jc w:val="center"/>
        </w:trPr>
        <w:tc>
          <w:tcPr>
            <w:tcW w:w="1339" w:type="dxa"/>
            <w:vMerge/>
            <w:hideMark/>
          </w:tcPr>
          <w:p w14:paraId="52204B20" w14:textId="77777777" w:rsidR="007E6CB5" w:rsidRPr="007E6CB5" w:rsidRDefault="007E6CB5" w:rsidP="002635FE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17" w:type="dxa"/>
            <w:gridSpan w:val="9"/>
            <w:vMerge/>
            <w:hideMark/>
          </w:tcPr>
          <w:p w14:paraId="3BEEDF38" w14:textId="77777777" w:rsidR="007E6CB5" w:rsidRPr="007E6CB5" w:rsidRDefault="007E6CB5" w:rsidP="007E6C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5C78" w:rsidRPr="007E6CB5" w14:paraId="4EADD105" w14:textId="77777777" w:rsidTr="00C424A0">
        <w:trPr>
          <w:trHeight w:val="300"/>
          <w:jc w:val="center"/>
        </w:trPr>
        <w:tc>
          <w:tcPr>
            <w:tcW w:w="1339" w:type="dxa"/>
            <w:vAlign w:val="center"/>
          </w:tcPr>
          <w:p w14:paraId="6399D4F6" w14:textId="77777777" w:rsidR="004C5C78" w:rsidRPr="007E6CB5" w:rsidRDefault="004C5C78" w:rsidP="00C424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Sorumlusu</w:t>
            </w:r>
          </w:p>
        </w:tc>
        <w:tc>
          <w:tcPr>
            <w:tcW w:w="9117" w:type="dxa"/>
            <w:gridSpan w:val="9"/>
            <w:noWrap/>
            <w:vAlign w:val="center"/>
          </w:tcPr>
          <w:p w14:paraId="1F8BBBBC" w14:textId="653CB2DC" w:rsidR="004C5C78" w:rsidRPr="00C60610" w:rsidRDefault="00E007DF" w:rsidP="008E5B5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E007D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Doktor Öğretim Üyesi Malik ABACI</w:t>
            </w:r>
          </w:p>
        </w:tc>
      </w:tr>
      <w:tr w:rsidR="007E6CB5" w:rsidRPr="007E6CB5" w14:paraId="41405BA0" w14:textId="77777777" w:rsidTr="00C424A0">
        <w:trPr>
          <w:trHeight w:val="300"/>
          <w:jc w:val="center"/>
        </w:trPr>
        <w:tc>
          <w:tcPr>
            <w:tcW w:w="1339" w:type="dxa"/>
            <w:vAlign w:val="bottom"/>
            <w:hideMark/>
          </w:tcPr>
          <w:p w14:paraId="7D388FB8" w14:textId="77777777" w:rsidR="007E6CB5" w:rsidRPr="007E6CB5" w:rsidRDefault="007E6CB5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9117" w:type="dxa"/>
            <w:gridSpan w:val="9"/>
            <w:noWrap/>
            <w:vAlign w:val="bottom"/>
            <w:hideMark/>
          </w:tcPr>
          <w:p w14:paraId="7DEE7D0D" w14:textId="77777777" w:rsidR="007E6CB5" w:rsidRPr="007E6CB5" w:rsidRDefault="007E6CB5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Konular</w:t>
            </w:r>
          </w:p>
        </w:tc>
      </w:tr>
      <w:tr w:rsidR="008308D8" w:rsidRPr="007E6CB5" w14:paraId="5FC4A8E9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5D07E55C" w14:textId="77777777" w:rsidR="008308D8" w:rsidRPr="007E6CB5" w:rsidRDefault="008308D8" w:rsidP="00C424A0">
            <w:pPr>
              <w:tabs>
                <w:tab w:val="center" w:pos="561"/>
                <w:tab w:val="left" w:pos="108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117" w:type="dxa"/>
            <w:gridSpan w:val="9"/>
            <w:vMerge w:val="restart"/>
            <w:vAlign w:val="center"/>
          </w:tcPr>
          <w:p w14:paraId="25AC5850" w14:textId="67FACBAC" w:rsidR="008308D8" w:rsidRPr="007E6CB5" w:rsidRDefault="00DB1F16" w:rsidP="00C60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Poliklinik, klinik ve ameliyathane çalışmalarında hasta başı konu anlatımı yapılacaktır. </w:t>
            </w:r>
          </w:p>
        </w:tc>
      </w:tr>
      <w:tr w:rsidR="008308D8" w:rsidRPr="007E6CB5" w14:paraId="4AEBE74F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1690E729" w14:textId="77777777" w:rsidR="008308D8" w:rsidRPr="007E6CB5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5000D4AE" w14:textId="59817B6F" w:rsidR="008308D8" w:rsidRPr="007E6CB5" w:rsidRDefault="008308D8" w:rsidP="00C60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308D8" w:rsidRPr="007E6CB5" w14:paraId="3E115E7F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5715A235" w14:textId="77777777" w:rsidR="008308D8" w:rsidRPr="007E6CB5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73FCA34B" w14:textId="77777777" w:rsidR="008308D8" w:rsidRPr="007E6CB5" w:rsidRDefault="008308D8" w:rsidP="00C60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308D8" w:rsidRPr="007E6CB5" w14:paraId="52D0C6E0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3B62F77E" w14:textId="77777777" w:rsidR="008308D8" w:rsidRPr="007E6CB5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247C6238" w14:textId="57694899" w:rsidR="008308D8" w:rsidRPr="007E6CB5" w:rsidRDefault="008308D8" w:rsidP="00E26B8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E6CB5" w:rsidRPr="007E6CB5" w14:paraId="3FF07009" w14:textId="77777777" w:rsidTr="00217BD0">
        <w:trPr>
          <w:trHeight w:val="300"/>
          <w:jc w:val="center"/>
        </w:trPr>
        <w:tc>
          <w:tcPr>
            <w:tcW w:w="10456" w:type="dxa"/>
            <w:gridSpan w:val="10"/>
            <w:noWrap/>
            <w:vAlign w:val="center"/>
            <w:hideMark/>
          </w:tcPr>
          <w:p w14:paraId="2E6A529F" w14:textId="77777777" w:rsidR="007E6CB5" w:rsidRPr="007E6CB5" w:rsidRDefault="00BE2231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Adı-Kodu:</w:t>
            </w:r>
          </w:p>
        </w:tc>
      </w:tr>
      <w:tr w:rsidR="007E6CB5" w:rsidRPr="007E6CB5" w14:paraId="7B23612C" w14:textId="77777777" w:rsidTr="00217BD0">
        <w:trPr>
          <w:trHeight w:val="300"/>
          <w:jc w:val="center"/>
        </w:trPr>
        <w:tc>
          <w:tcPr>
            <w:tcW w:w="6959" w:type="dxa"/>
            <w:gridSpan w:val="6"/>
            <w:noWrap/>
            <w:vAlign w:val="center"/>
            <w:hideMark/>
          </w:tcPr>
          <w:p w14:paraId="0606CDAF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833" w:type="dxa"/>
            <w:noWrap/>
            <w:vAlign w:val="center"/>
            <w:hideMark/>
          </w:tcPr>
          <w:p w14:paraId="4E0D5FD5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992" w:type="dxa"/>
            <w:noWrap/>
            <w:vAlign w:val="center"/>
            <w:hideMark/>
          </w:tcPr>
          <w:p w14:paraId="72223D20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268FF128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 İş Yükü</w:t>
            </w:r>
          </w:p>
        </w:tc>
      </w:tr>
      <w:tr w:rsidR="007E6CB5" w:rsidRPr="007E6CB5" w14:paraId="115E8F9A" w14:textId="77777777" w:rsidTr="00217BD0">
        <w:trPr>
          <w:trHeight w:val="300"/>
          <w:jc w:val="center"/>
        </w:trPr>
        <w:tc>
          <w:tcPr>
            <w:tcW w:w="6959" w:type="dxa"/>
            <w:gridSpan w:val="6"/>
            <w:noWrap/>
            <w:vAlign w:val="center"/>
            <w:hideMark/>
          </w:tcPr>
          <w:p w14:paraId="1753C66E" w14:textId="50D8BA13" w:rsidR="007E6CB5" w:rsidRPr="007E6CB5" w:rsidRDefault="007E6CB5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Ders Süresi</w:t>
            </w:r>
            <w:r w:rsidR="009E4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(Çalışma süresi içinde yapılacaktır)</w:t>
            </w:r>
          </w:p>
        </w:tc>
        <w:tc>
          <w:tcPr>
            <w:tcW w:w="833" w:type="dxa"/>
            <w:noWrap/>
            <w:vAlign w:val="center"/>
            <w:hideMark/>
          </w:tcPr>
          <w:p w14:paraId="03F01DBE" w14:textId="2095C81F" w:rsidR="007E6CB5" w:rsidRPr="007E6CB5" w:rsidRDefault="00B1104B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2DB1A2D8" w14:textId="69E714DE" w:rsidR="007E6CB5" w:rsidRPr="007E6CB5" w:rsidRDefault="00B1104B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12C10161" w14:textId="02C5E1B6" w:rsidR="007E6CB5" w:rsidRPr="007E6CB5" w:rsidRDefault="00B1104B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E6CB5" w:rsidRPr="007E6CB5" w14:paraId="0AD712B5" w14:textId="77777777" w:rsidTr="00217BD0">
        <w:trPr>
          <w:trHeight w:val="300"/>
          <w:jc w:val="center"/>
        </w:trPr>
        <w:tc>
          <w:tcPr>
            <w:tcW w:w="6959" w:type="dxa"/>
            <w:gridSpan w:val="6"/>
            <w:noWrap/>
            <w:vAlign w:val="center"/>
            <w:hideMark/>
          </w:tcPr>
          <w:p w14:paraId="73B7C49C" w14:textId="1CEDE3AB" w:rsidR="007E6CB5" w:rsidRPr="007E6CB5" w:rsidRDefault="009E4703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Poliklinik/ Klinik </w:t>
            </w:r>
            <w:r w:rsidR="007E6CB5" w:rsidRPr="007E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Çalışma Süresi </w:t>
            </w:r>
          </w:p>
        </w:tc>
        <w:tc>
          <w:tcPr>
            <w:tcW w:w="833" w:type="dxa"/>
            <w:noWrap/>
            <w:vAlign w:val="center"/>
            <w:hideMark/>
          </w:tcPr>
          <w:p w14:paraId="6BFE8151" w14:textId="04B612D1" w:rsidR="007E6CB5" w:rsidRPr="007E6CB5" w:rsidRDefault="00537DF7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14:paraId="1DB3E8F4" w14:textId="2CF37113" w:rsidR="007E6CB5" w:rsidRPr="007E6CB5" w:rsidRDefault="001C5EA6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19FC9B1B" w14:textId="1DCF52C6" w:rsidR="007E6CB5" w:rsidRPr="007E6CB5" w:rsidRDefault="001C5EA6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160</w:t>
            </w:r>
          </w:p>
        </w:tc>
      </w:tr>
      <w:tr w:rsidR="007E6CB5" w:rsidRPr="007E6CB5" w14:paraId="43213611" w14:textId="77777777" w:rsidTr="00DB1F16">
        <w:trPr>
          <w:trHeight w:val="300"/>
          <w:jc w:val="center"/>
        </w:trPr>
        <w:tc>
          <w:tcPr>
            <w:tcW w:w="6959" w:type="dxa"/>
            <w:gridSpan w:val="6"/>
            <w:noWrap/>
            <w:vAlign w:val="center"/>
            <w:hideMark/>
          </w:tcPr>
          <w:p w14:paraId="77F5708F" w14:textId="77777777" w:rsidR="007E6CB5" w:rsidRPr="007E6CB5" w:rsidRDefault="007E6CB5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Diğer</w:t>
            </w:r>
            <w:r w:rsidR="00860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(Nöbet)</w:t>
            </w:r>
          </w:p>
        </w:tc>
        <w:tc>
          <w:tcPr>
            <w:tcW w:w="833" w:type="dxa"/>
            <w:noWrap/>
            <w:vAlign w:val="center"/>
          </w:tcPr>
          <w:p w14:paraId="1DEC10BE" w14:textId="79972372" w:rsidR="007E6CB5" w:rsidRPr="007E6CB5" w:rsidRDefault="00DB1F16" w:rsidP="000377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14:paraId="044B06FE" w14:textId="3637D10A" w:rsidR="007E6CB5" w:rsidRPr="007E6CB5" w:rsidRDefault="00DB1F16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672" w:type="dxa"/>
            <w:gridSpan w:val="2"/>
            <w:noWrap/>
            <w:vAlign w:val="center"/>
          </w:tcPr>
          <w:p w14:paraId="4D57FA11" w14:textId="165B3398" w:rsidR="007E6CB5" w:rsidRPr="007E6CB5" w:rsidRDefault="00DB1F16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E6CB5" w:rsidRPr="007E6CB5" w14:paraId="1F224E7C" w14:textId="77777777" w:rsidTr="005D1C8E">
        <w:trPr>
          <w:trHeight w:val="300"/>
          <w:jc w:val="center"/>
        </w:trPr>
        <w:tc>
          <w:tcPr>
            <w:tcW w:w="8784" w:type="dxa"/>
            <w:gridSpan w:val="8"/>
            <w:noWrap/>
            <w:vAlign w:val="center"/>
            <w:hideMark/>
          </w:tcPr>
          <w:p w14:paraId="6C24067C" w14:textId="77777777" w:rsidR="007E6CB5" w:rsidRPr="007E6CB5" w:rsidRDefault="007E6CB5" w:rsidP="005D1C8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 İş Yükü: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3D19BADC" w14:textId="777F857E" w:rsidR="007E6CB5" w:rsidRPr="00E937DF" w:rsidRDefault="00DB1F16" w:rsidP="005D1C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160</w:t>
            </w:r>
          </w:p>
        </w:tc>
      </w:tr>
      <w:tr w:rsidR="007E6CB5" w:rsidRPr="007E6CB5" w14:paraId="04D98CD4" w14:textId="77777777" w:rsidTr="005D1C8E">
        <w:trPr>
          <w:trHeight w:val="300"/>
          <w:jc w:val="center"/>
        </w:trPr>
        <w:tc>
          <w:tcPr>
            <w:tcW w:w="8784" w:type="dxa"/>
            <w:gridSpan w:val="8"/>
            <w:noWrap/>
            <w:vAlign w:val="center"/>
            <w:hideMark/>
          </w:tcPr>
          <w:p w14:paraId="0229A63F" w14:textId="77777777" w:rsidR="007E6CB5" w:rsidRPr="007E6CB5" w:rsidRDefault="007E6CB5" w:rsidP="005D1C8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 İş Yükü / 30(s):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12DB5F09" w14:textId="45FC5840" w:rsidR="007E6CB5" w:rsidRPr="00E937DF" w:rsidRDefault="00DB1F16" w:rsidP="005D1C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5,3</w:t>
            </w:r>
          </w:p>
        </w:tc>
      </w:tr>
      <w:tr w:rsidR="007E6CB5" w:rsidRPr="007E6CB5" w14:paraId="12F806DC" w14:textId="77777777" w:rsidTr="005D1C8E">
        <w:trPr>
          <w:trHeight w:val="315"/>
          <w:jc w:val="center"/>
        </w:trPr>
        <w:tc>
          <w:tcPr>
            <w:tcW w:w="8784" w:type="dxa"/>
            <w:gridSpan w:val="8"/>
            <w:noWrap/>
            <w:vAlign w:val="center"/>
            <w:hideMark/>
          </w:tcPr>
          <w:p w14:paraId="28FC601B" w14:textId="77777777" w:rsidR="007E6CB5" w:rsidRPr="007E6CB5" w:rsidRDefault="007E6CB5" w:rsidP="005D1C8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AKTS Kredisi: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74FFC366" w14:textId="238F4C1C" w:rsidR="007E6CB5" w:rsidRPr="00E937DF" w:rsidRDefault="001C5EA6" w:rsidP="005D1C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E6CB5" w:rsidRPr="007E6CB5" w14:paraId="0424007F" w14:textId="77777777" w:rsidTr="004C5C78">
        <w:trPr>
          <w:trHeight w:val="300"/>
          <w:jc w:val="center"/>
        </w:trPr>
        <w:tc>
          <w:tcPr>
            <w:tcW w:w="1339" w:type="dxa"/>
            <w:noWrap/>
            <w:hideMark/>
          </w:tcPr>
          <w:p w14:paraId="502BE17D" w14:textId="77777777" w:rsidR="007E6CB5" w:rsidRPr="007E6CB5" w:rsidRDefault="007E6CB5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8235" w:type="dxa"/>
            <w:gridSpan w:val="8"/>
            <w:noWrap/>
            <w:hideMark/>
          </w:tcPr>
          <w:p w14:paraId="3E7661C2" w14:textId="77777777" w:rsidR="007E6CB5" w:rsidRPr="007E6CB5" w:rsidRDefault="007E6CB5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Program Yeterlilikleri (Öğrenme Çıktıları) </w:t>
            </w:r>
          </w:p>
        </w:tc>
        <w:tc>
          <w:tcPr>
            <w:tcW w:w="882" w:type="dxa"/>
            <w:noWrap/>
            <w:hideMark/>
          </w:tcPr>
          <w:p w14:paraId="52F57A46" w14:textId="77777777" w:rsidR="00CB4C13" w:rsidRDefault="007E6CB5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</w:t>
            </w:r>
            <w:r w:rsidR="00CB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5E913826" w14:textId="3C16D4FB" w:rsidR="007E6CB5" w:rsidRPr="007E6CB5" w:rsidRDefault="00CB4C13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(1-5)</w:t>
            </w:r>
          </w:p>
        </w:tc>
      </w:tr>
      <w:tr w:rsidR="00FC79C2" w:rsidRPr="007E6CB5" w14:paraId="17CF5646" w14:textId="77777777" w:rsidTr="00FC79C2">
        <w:trPr>
          <w:trHeight w:val="567"/>
          <w:jc w:val="center"/>
        </w:trPr>
        <w:tc>
          <w:tcPr>
            <w:tcW w:w="1339" w:type="dxa"/>
            <w:noWrap/>
            <w:vAlign w:val="center"/>
          </w:tcPr>
          <w:p w14:paraId="65D9E94C" w14:textId="2FF3BF12" w:rsidR="00FC79C2" w:rsidRDefault="00DB1F16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35" w:type="dxa"/>
            <w:gridSpan w:val="8"/>
            <w:noWrap/>
            <w:vAlign w:val="center"/>
          </w:tcPr>
          <w:p w14:paraId="73D7FB19" w14:textId="528BA5E0" w:rsidR="00FC79C2" w:rsidRPr="00810F93" w:rsidRDefault="00FC79C2" w:rsidP="00FC7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Dönem altı eğitim rehberinde belirlenen tutum ve davranışları sergileme</w:t>
            </w:r>
          </w:p>
        </w:tc>
        <w:tc>
          <w:tcPr>
            <w:tcW w:w="882" w:type="dxa"/>
            <w:noWrap/>
            <w:vAlign w:val="center"/>
          </w:tcPr>
          <w:p w14:paraId="3FC8DCE7" w14:textId="526759E4" w:rsidR="00FC79C2" w:rsidRPr="00810F93" w:rsidRDefault="00FC79C2" w:rsidP="00FC7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</w:tbl>
    <w:p w14:paraId="76C2D359" w14:textId="399C082F" w:rsidR="000D17AB" w:rsidRPr="000D17AB" w:rsidRDefault="000D17AB" w:rsidP="0000674A">
      <w:pPr>
        <w:jc w:val="center"/>
        <w:rPr>
          <w:b/>
          <w:sz w:val="36"/>
        </w:rPr>
      </w:pPr>
      <w:r>
        <w:br w:type="page"/>
      </w:r>
      <w:r w:rsidRPr="000D17AB">
        <w:rPr>
          <w:b/>
          <w:sz w:val="36"/>
        </w:rPr>
        <w:lastRenderedPageBreak/>
        <w:t xml:space="preserve">EK </w:t>
      </w:r>
      <w:r w:rsidR="0000674A">
        <w:rPr>
          <w:b/>
          <w:sz w:val="36"/>
        </w:rPr>
        <w:t>–</w:t>
      </w:r>
      <w:r w:rsidRPr="000D17AB">
        <w:rPr>
          <w:b/>
          <w:sz w:val="36"/>
        </w:rPr>
        <w:t xml:space="preserve"> 1</w:t>
      </w:r>
    </w:p>
    <w:p w14:paraId="0941C468" w14:textId="77777777" w:rsidR="000D17AB" w:rsidRPr="000D17AB" w:rsidRDefault="000D17AB" w:rsidP="000D17AB">
      <w:pPr>
        <w:keepNext/>
        <w:keepLines/>
        <w:spacing w:before="40" w:after="240" w:line="240" w:lineRule="auto"/>
        <w:jc w:val="center"/>
        <w:outlineLvl w:val="1"/>
        <w:rPr>
          <w:rFonts w:ascii="Arial" w:eastAsia="Times New Roman" w:hAnsi="Arial" w:cs="Times New Roman"/>
          <w:b/>
          <w:sz w:val="32"/>
          <w:szCs w:val="26"/>
        </w:rPr>
      </w:pPr>
      <w:bookmarkStart w:id="1" w:name="_Toc73453216"/>
      <w:r w:rsidRPr="000D17AB">
        <w:rPr>
          <w:rFonts w:ascii="Arial" w:eastAsia="Times New Roman" w:hAnsi="Arial" w:cs="Times New Roman"/>
          <w:b/>
          <w:sz w:val="24"/>
          <w:szCs w:val="26"/>
        </w:rPr>
        <w:t>Tutum ve Davranış Değerlendirme</w:t>
      </w:r>
      <w:bookmarkEnd w:id="1"/>
    </w:p>
    <w:p w14:paraId="3B186EA6" w14:textId="77777777" w:rsidR="000D17AB" w:rsidRPr="000D17AB" w:rsidRDefault="000D17AB" w:rsidP="000D17AB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D17AB">
        <w:rPr>
          <w:rFonts w:ascii="Calibri" w:eastAsia="Calibri" w:hAnsi="Calibri" w:cs="Times New Roman"/>
        </w:rPr>
        <w:t>İntern doktor, hekimlik etiğine uygun tutum ve davranış sergilemelidir. Bu konuda öğretim üyesi değerlendirme yapacaktır ve 5’li sistem (Geliştirilmeli // Yeterli Düzeyde Değil // Yeterli // İyi düzeyde // Mükemmel) üzerinden karar verecektir. Aşağıdaki başlıklarda iyi yönde göze çarpan davranışlar sergilemesi halinde “mükemmel”; sonraki davranışlarındaki eksiklik nedeni ile “yeterli”; kötü yönde göze çarpan davranışlar sergilemesi halinde “geliştirilmeli”; bu davranışın telafi edilmesi halinde “iyi düzeyde” şeklinde puanlama yapılacaktır. Göze çarpan davranış sergilememesi halinde “yeterli” puan verilecektir. Verilen puanlar neticesinde ortalama alınarak, öğretim üyesi tarafından 100 üzerinden puan verilecektir. Geliştirilmeli 0-49 puan; yeterli düzeyde değil 50-59 puan; yeterli 60-74 puan; iyi düzeyde 75-84 puan; mükemmel 85-100 puan üzerinden değerlendirilmelidir.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2756"/>
        <w:gridCol w:w="2924"/>
      </w:tblGrid>
      <w:tr w:rsidR="000D17AB" w:rsidRPr="000D17AB" w14:paraId="267412A1" w14:textId="77777777" w:rsidTr="000D17AB">
        <w:trPr>
          <w:trHeight w:val="397"/>
        </w:trPr>
        <w:tc>
          <w:tcPr>
            <w:tcW w:w="2422" w:type="pct"/>
            <w:vAlign w:val="center"/>
          </w:tcPr>
          <w:p w14:paraId="335997DE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Tutum ve Davranışlar</w:t>
            </w:r>
          </w:p>
        </w:tc>
        <w:tc>
          <w:tcPr>
            <w:tcW w:w="1251" w:type="pct"/>
            <w:vAlign w:val="center"/>
          </w:tcPr>
          <w:p w14:paraId="0F23F705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Öğrenim Yöntemi</w:t>
            </w:r>
          </w:p>
        </w:tc>
        <w:tc>
          <w:tcPr>
            <w:tcW w:w="1326" w:type="pct"/>
            <w:vAlign w:val="center"/>
          </w:tcPr>
          <w:p w14:paraId="71C82659" w14:textId="77777777" w:rsidR="000D17AB" w:rsidRPr="000D17AB" w:rsidRDefault="000D17AB" w:rsidP="000D17AB">
            <w:pPr>
              <w:spacing w:after="0" w:line="240" w:lineRule="auto"/>
              <w:ind w:left="37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Değerlendirme</w:t>
            </w:r>
          </w:p>
        </w:tc>
      </w:tr>
      <w:tr w:rsidR="000D17AB" w:rsidRPr="000D17AB" w14:paraId="41788592" w14:textId="77777777" w:rsidTr="000D17AB">
        <w:tc>
          <w:tcPr>
            <w:tcW w:w="5000" w:type="pct"/>
            <w:gridSpan w:val="3"/>
            <w:shd w:val="clear" w:color="auto" w:fill="F2F2F2"/>
          </w:tcPr>
          <w:p w14:paraId="4DFB6C5A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İletişim</w:t>
            </w:r>
          </w:p>
        </w:tc>
      </w:tr>
      <w:tr w:rsidR="000D17AB" w:rsidRPr="000D17AB" w14:paraId="7A9B0305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47A919D1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ve hasta yakınları ile profesyonel iletişim kurar.</w:t>
            </w:r>
          </w:p>
        </w:tc>
        <w:tc>
          <w:tcPr>
            <w:tcW w:w="1251" w:type="pct"/>
            <w:vAlign w:val="center"/>
          </w:tcPr>
          <w:p w14:paraId="3D50305B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485BED32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09A784B6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5190B53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27CFCCE8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ve hasta yakınlarından doğru ve geçerli bilgi edinir, kaydeder ve sentezler.</w:t>
            </w:r>
          </w:p>
        </w:tc>
        <w:tc>
          <w:tcPr>
            <w:tcW w:w="1251" w:type="pct"/>
            <w:vAlign w:val="center"/>
          </w:tcPr>
          <w:p w14:paraId="69F49DF2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685C398F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7B932B32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1CD449F8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bakımı ile ilgili hedefleri ve planları, hasta ve hasta yakınları ile paylaşır, onam alır.</w:t>
            </w:r>
          </w:p>
        </w:tc>
        <w:tc>
          <w:tcPr>
            <w:tcW w:w="1251" w:type="pct"/>
            <w:vAlign w:val="center"/>
          </w:tcPr>
          <w:p w14:paraId="17266844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377AC2E2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6AC543E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57ED07DC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Sağlık bakım planlarının geliştirilmesi sürecine hasta ve hasta yakınlarının katılımını teşvik eder.</w:t>
            </w:r>
          </w:p>
        </w:tc>
        <w:tc>
          <w:tcPr>
            <w:tcW w:w="1251" w:type="pct"/>
            <w:vAlign w:val="center"/>
          </w:tcPr>
          <w:p w14:paraId="3B5375F0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0BE04B10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52E0BB2F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0C28A78B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Tıbbi görüşmelere ilişkin yazılı ve elektronik bilgileri belgeler ve uygun şekilde paylaşır.</w:t>
            </w:r>
          </w:p>
        </w:tc>
        <w:tc>
          <w:tcPr>
            <w:tcW w:w="1251" w:type="pct"/>
            <w:vAlign w:val="center"/>
          </w:tcPr>
          <w:p w14:paraId="0EB02AE2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1769DA19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F0E41E2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1279EC91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Meslektaşları ve diğer sağlık elemanları ile etkili iletişim kurar.</w:t>
            </w:r>
          </w:p>
        </w:tc>
        <w:tc>
          <w:tcPr>
            <w:tcW w:w="1251" w:type="pct"/>
            <w:vAlign w:val="center"/>
          </w:tcPr>
          <w:p w14:paraId="6A753F21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2F03C7A1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6E3CF8DB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21023F23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Ekip Üyeliği</w:t>
            </w:r>
          </w:p>
        </w:tc>
      </w:tr>
      <w:tr w:rsidR="000D17AB" w:rsidRPr="000D17AB" w14:paraId="1548573E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3423CCEA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Meslektaşları ve diğer sağlık çalışanları ile ekip olarak çalışır.</w:t>
            </w:r>
          </w:p>
        </w:tc>
        <w:tc>
          <w:tcPr>
            <w:tcW w:w="1251" w:type="pct"/>
            <w:vAlign w:val="center"/>
          </w:tcPr>
          <w:p w14:paraId="5C790173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29398DD1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20025A21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5A1211BE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1347A24B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Ekip içinde yanlış anlamaları önlemek, farklılıkları yönetmek ve çatışmaları gidermek için meslektaşları ve diğer sağlık çalışanlarıyla birlikte, etiğe uygun çalışır.</w:t>
            </w:r>
          </w:p>
        </w:tc>
        <w:tc>
          <w:tcPr>
            <w:tcW w:w="1251" w:type="pct"/>
            <w:vAlign w:val="center"/>
          </w:tcPr>
          <w:p w14:paraId="3E29D6A3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661BF850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629E93DF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023F8975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Sağlık bakımını gerektiğinde etkili ve güvenli bir şekilde devreder.</w:t>
            </w:r>
          </w:p>
        </w:tc>
        <w:tc>
          <w:tcPr>
            <w:tcW w:w="1251" w:type="pct"/>
            <w:vAlign w:val="center"/>
          </w:tcPr>
          <w:p w14:paraId="5A890267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552E0C66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0AD41110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789BC4A6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Liderlik</w:t>
            </w:r>
          </w:p>
        </w:tc>
      </w:tr>
      <w:tr w:rsidR="000D17AB" w:rsidRPr="000D17AB" w14:paraId="19621AE7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049F56ED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Bireysel ve mesleki yeterliklerini değerlendirir ve geliştirir</w:t>
            </w:r>
          </w:p>
        </w:tc>
        <w:tc>
          <w:tcPr>
            <w:tcW w:w="1251" w:type="pct"/>
            <w:vAlign w:val="center"/>
          </w:tcPr>
          <w:p w14:paraId="6FD679D7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120D32B5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1F5EF823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4439F7F7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63AECEA2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Sağlık Savunucusu</w:t>
            </w:r>
          </w:p>
        </w:tc>
      </w:tr>
      <w:tr w:rsidR="000D17AB" w:rsidRPr="000D17AB" w14:paraId="60D4980F" w14:textId="77777777" w:rsidTr="000D17AB">
        <w:tc>
          <w:tcPr>
            <w:tcW w:w="2422" w:type="pct"/>
            <w:vAlign w:val="center"/>
          </w:tcPr>
          <w:p w14:paraId="7EEA93C5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 xml:space="preserve">Bireysel ve toplumsal düzeyde sağlığa etki eden biyolojik, psikolojik, sosyal, kültürel ve ekonomik faktörleri belirler ve izler. </w:t>
            </w:r>
          </w:p>
        </w:tc>
        <w:tc>
          <w:tcPr>
            <w:tcW w:w="1251" w:type="pct"/>
            <w:vAlign w:val="center"/>
          </w:tcPr>
          <w:p w14:paraId="0833F2FE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4BFDA8A7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5D3BF937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4801F57E" w14:textId="77777777" w:rsidTr="000D17AB">
        <w:tc>
          <w:tcPr>
            <w:tcW w:w="2422" w:type="pct"/>
            <w:vAlign w:val="center"/>
          </w:tcPr>
          <w:p w14:paraId="56DA5290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Tüm sağlık bakım süreçlerinde sağlığın korunması, geliştirilmesi ve hastalıkların önlenmesi yaklaşımına öncelik verir ve aktif rol üstlenir.</w:t>
            </w:r>
          </w:p>
        </w:tc>
        <w:tc>
          <w:tcPr>
            <w:tcW w:w="1251" w:type="pct"/>
            <w:vAlign w:val="center"/>
          </w:tcPr>
          <w:p w14:paraId="109E335C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20250A1E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7241FFEB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0E33BF63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Bilimsellik</w:t>
            </w:r>
          </w:p>
        </w:tc>
      </w:tr>
      <w:tr w:rsidR="000D17AB" w:rsidRPr="000D17AB" w14:paraId="5568C62D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6903DB19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lastRenderedPageBreak/>
              <w:t>Sürekli öğrenme yoluyla mesleki performansını geliştirir, araştırmacı kişilik sergiler.</w:t>
            </w:r>
          </w:p>
        </w:tc>
        <w:tc>
          <w:tcPr>
            <w:tcW w:w="1251" w:type="pct"/>
            <w:vAlign w:val="center"/>
          </w:tcPr>
          <w:p w14:paraId="53F92A51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18D95645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öğrenme,</w:t>
            </w:r>
          </w:p>
          <w:p w14:paraId="64CF5DAC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Sunum</w:t>
            </w:r>
          </w:p>
        </w:tc>
        <w:tc>
          <w:tcPr>
            <w:tcW w:w="1326" w:type="pct"/>
            <w:vAlign w:val="center"/>
          </w:tcPr>
          <w:p w14:paraId="024969B4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685B5E3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2F879780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Mesleksel uygulamalarında var olan en iyi kanıtları toplar ve karar verme süreçlerinde kullanır.</w:t>
            </w:r>
          </w:p>
        </w:tc>
        <w:tc>
          <w:tcPr>
            <w:tcW w:w="1251" w:type="pct"/>
            <w:vAlign w:val="center"/>
          </w:tcPr>
          <w:p w14:paraId="7FCBCA3C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pct"/>
            <w:vAlign w:val="center"/>
          </w:tcPr>
          <w:p w14:paraId="481A5D9A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61F4F5E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429F903E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Sağlıkla ilgili araştırma ve literatürün doğruluğunu, güvenirliliğini ve uygulanabilirliğini değerlendirir.</w:t>
            </w:r>
          </w:p>
        </w:tc>
        <w:tc>
          <w:tcPr>
            <w:tcW w:w="1251" w:type="pct"/>
            <w:vAlign w:val="center"/>
          </w:tcPr>
          <w:p w14:paraId="7E6D7F00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  <w:vAlign w:val="center"/>
          </w:tcPr>
          <w:p w14:paraId="49AE1318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00D93006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6A34A635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Profesyonellik</w:t>
            </w:r>
          </w:p>
        </w:tc>
      </w:tr>
      <w:tr w:rsidR="000D17AB" w:rsidRPr="000D17AB" w14:paraId="6488D7E0" w14:textId="77777777" w:rsidTr="000D17AB">
        <w:trPr>
          <w:trHeight w:val="971"/>
        </w:trPr>
        <w:tc>
          <w:tcPr>
            <w:tcW w:w="2422" w:type="pct"/>
            <w:vAlign w:val="center"/>
          </w:tcPr>
          <w:p w14:paraId="271417D2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Mesleki uygulamalarını etik ilkelere ve değerlere bağlı kalarak uygular</w:t>
            </w:r>
          </w:p>
        </w:tc>
        <w:tc>
          <w:tcPr>
            <w:tcW w:w="1251" w:type="pct"/>
            <w:vAlign w:val="center"/>
          </w:tcPr>
          <w:p w14:paraId="48E28B43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3605629E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07A51E52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428934FF" w14:textId="77777777" w:rsidTr="000D17AB">
        <w:tc>
          <w:tcPr>
            <w:tcW w:w="2422" w:type="pct"/>
          </w:tcPr>
          <w:p w14:paraId="70CE8D08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Mesleksel ve etik ilkelere, uygulama standartlarına ve ilgili mevzuata uygun davranır ve etik dışı davranışlara tepki gösterir</w:t>
            </w:r>
          </w:p>
        </w:tc>
        <w:tc>
          <w:tcPr>
            <w:tcW w:w="1251" w:type="pct"/>
            <w:vAlign w:val="center"/>
          </w:tcPr>
          <w:p w14:paraId="3F0551E2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4A232D2F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4C2FB12" w14:textId="77777777" w:rsidR="000D17AB" w:rsidRPr="000D17AB" w:rsidRDefault="000D17AB" w:rsidP="000D17AB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0D17AB" w:rsidRPr="000D17AB" w:rsidSect="000D17AB">
      <w:pgSz w:w="12240" w:h="15840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8A13" w14:textId="77777777" w:rsidR="00AE66D1" w:rsidRDefault="00AE66D1" w:rsidP="002A445D">
      <w:pPr>
        <w:spacing w:after="0" w:line="240" w:lineRule="auto"/>
      </w:pPr>
      <w:r>
        <w:separator/>
      </w:r>
    </w:p>
  </w:endnote>
  <w:endnote w:type="continuationSeparator" w:id="0">
    <w:p w14:paraId="655BBC86" w14:textId="77777777" w:rsidR="00AE66D1" w:rsidRDefault="00AE66D1" w:rsidP="002A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13D3" w14:textId="77777777" w:rsidR="00AE66D1" w:rsidRDefault="00AE66D1" w:rsidP="002A445D">
      <w:pPr>
        <w:spacing w:after="0" w:line="240" w:lineRule="auto"/>
      </w:pPr>
      <w:r>
        <w:separator/>
      </w:r>
    </w:p>
  </w:footnote>
  <w:footnote w:type="continuationSeparator" w:id="0">
    <w:p w14:paraId="1EF3FE86" w14:textId="77777777" w:rsidR="00AE66D1" w:rsidRDefault="00AE66D1" w:rsidP="002A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3FC5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5C0E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56E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2949"/>
    <w:multiLevelType w:val="hybridMultilevel"/>
    <w:tmpl w:val="3B6645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5381D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526C"/>
    <w:multiLevelType w:val="hybridMultilevel"/>
    <w:tmpl w:val="71007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832D2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343EC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A72A9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D3852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A1B14"/>
    <w:multiLevelType w:val="hybridMultilevel"/>
    <w:tmpl w:val="9EA25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B39F6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9075B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40C68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94575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72171"/>
    <w:multiLevelType w:val="hybridMultilevel"/>
    <w:tmpl w:val="28048F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74C59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76A3D"/>
    <w:multiLevelType w:val="hybridMultilevel"/>
    <w:tmpl w:val="2886FE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42755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  <w:num w:numId="13">
    <w:abstractNumId w:val="17"/>
  </w:num>
  <w:num w:numId="14">
    <w:abstractNumId w:val="14"/>
  </w:num>
  <w:num w:numId="15">
    <w:abstractNumId w:val="18"/>
  </w:num>
  <w:num w:numId="16">
    <w:abstractNumId w:val="9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CB5"/>
    <w:rsid w:val="0000674A"/>
    <w:rsid w:val="00024269"/>
    <w:rsid w:val="00037720"/>
    <w:rsid w:val="00050BAB"/>
    <w:rsid w:val="00090FDE"/>
    <w:rsid w:val="000B74BD"/>
    <w:rsid w:val="000C10EB"/>
    <w:rsid w:val="000C4D65"/>
    <w:rsid w:val="000D17AB"/>
    <w:rsid w:val="00127E3F"/>
    <w:rsid w:val="00150766"/>
    <w:rsid w:val="00151CFC"/>
    <w:rsid w:val="00156584"/>
    <w:rsid w:val="00181D60"/>
    <w:rsid w:val="001A1ACA"/>
    <w:rsid w:val="001C5EA6"/>
    <w:rsid w:val="001D6975"/>
    <w:rsid w:val="00217BD0"/>
    <w:rsid w:val="0022157D"/>
    <w:rsid w:val="0022208E"/>
    <w:rsid w:val="00240270"/>
    <w:rsid w:val="00241C2C"/>
    <w:rsid w:val="00245F50"/>
    <w:rsid w:val="002635FE"/>
    <w:rsid w:val="00276705"/>
    <w:rsid w:val="00285516"/>
    <w:rsid w:val="00285BAA"/>
    <w:rsid w:val="00290FBA"/>
    <w:rsid w:val="002A445D"/>
    <w:rsid w:val="002A5540"/>
    <w:rsid w:val="002A5575"/>
    <w:rsid w:val="002B31C9"/>
    <w:rsid w:val="002E0337"/>
    <w:rsid w:val="003071E9"/>
    <w:rsid w:val="003079D6"/>
    <w:rsid w:val="00347523"/>
    <w:rsid w:val="00355220"/>
    <w:rsid w:val="003702C6"/>
    <w:rsid w:val="00391BF3"/>
    <w:rsid w:val="00392710"/>
    <w:rsid w:val="003A1291"/>
    <w:rsid w:val="003A2AC9"/>
    <w:rsid w:val="00405D7C"/>
    <w:rsid w:val="004C4FC1"/>
    <w:rsid w:val="004C5C78"/>
    <w:rsid w:val="004F51EF"/>
    <w:rsid w:val="00504395"/>
    <w:rsid w:val="00526DB4"/>
    <w:rsid w:val="00537DF7"/>
    <w:rsid w:val="00543C28"/>
    <w:rsid w:val="005808D8"/>
    <w:rsid w:val="005A18C0"/>
    <w:rsid w:val="005C2851"/>
    <w:rsid w:val="005C3DF2"/>
    <w:rsid w:val="005D1C8E"/>
    <w:rsid w:val="005F455B"/>
    <w:rsid w:val="005F57FE"/>
    <w:rsid w:val="00621201"/>
    <w:rsid w:val="00670126"/>
    <w:rsid w:val="006B4939"/>
    <w:rsid w:val="006C0138"/>
    <w:rsid w:val="006C3F21"/>
    <w:rsid w:val="006D3CCC"/>
    <w:rsid w:val="007002FA"/>
    <w:rsid w:val="00726BFC"/>
    <w:rsid w:val="00731390"/>
    <w:rsid w:val="00791036"/>
    <w:rsid w:val="007B5793"/>
    <w:rsid w:val="007D08CF"/>
    <w:rsid w:val="007D780D"/>
    <w:rsid w:val="007E6AE4"/>
    <w:rsid w:val="007E6CB5"/>
    <w:rsid w:val="008308D8"/>
    <w:rsid w:val="00833E92"/>
    <w:rsid w:val="00842EE1"/>
    <w:rsid w:val="008609B9"/>
    <w:rsid w:val="00860F48"/>
    <w:rsid w:val="008624D2"/>
    <w:rsid w:val="008A0AE5"/>
    <w:rsid w:val="008A1E63"/>
    <w:rsid w:val="008E5B5A"/>
    <w:rsid w:val="00940DC7"/>
    <w:rsid w:val="00975598"/>
    <w:rsid w:val="009966DE"/>
    <w:rsid w:val="009D2C41"/>
    <w:rsid w:val="009E4703"/>
    <w:rsid w:val="009F2F7C"/>
    <w:rsid w:val="00A00C0F"/>
    <w:rsid w:val="00A56D5F"/>
    <w:rsid w:val="00A64FA3"/>
    <w:rsid w:val="00A7283E"/>
    <w:rsid w:val="00A77F90"/>
    <w:rsid w:val="00AE66D1"/>
    <w:rsid w:val="00B1079C"/>
    <w:rsid w:val="00B1104B"/>
    <w:rsid w:val="00B12581"/>
    <w:rsid w:val="00B26490"/>
    <w:rsid w:val="00B35E6F"/>
    <w:rsid w:val="00B41478"/>
    <w:rsid w:val="00B73527"/>
    <w:rsid w:val="00BC47D1"/>
    <w:rsid w:val="00BD546F"/>
    <w:rsid w:val="00BE2231"/>
    <w:rsid w:val="00C14813"/>
    <w:rsid w:val="00C24188"/>
    <w:rsid w:val="00C424A0"/>
    <w:rsid w:val="00C50DBA"/>
    <w:rsid w:val="00C60610"/>
    <w:rsid w:val="00CA2F69"/>
    <w:rsid w:val="00CB4C13"/>
    <w:rsid w:val="00CC1B2F"/>
    <w:rsid w:val="00CD31EE"/>
    <w:rsid w:val="00D27CCF"/>
    <w:rsid w:val="00D408C5"/>
    <w:rsid w:val="00D5562E"/>
    <w:rsid w:val="00D802C0"/>
    <w:rsid w:val="00DB1F16"/>
    <w:rsid w:val="00DB48B6"/>
    <w:rsid w:val="00DB7F60"/>
    <w:rsid w:val="00DE6AA4"/>
    <w:rsid w:val="00E007DF"/>
    <w:rsid w:val="00E163E9"/>
    <w:rsid w:val="00E26B84"/>
    <w:rsid w:val="00E47AFF"/>
    <w:rsid w:val="00E563DE"/>
    <w:rsid w:val="00E937DF"/>
    <w:rsid w:val="00EA27AE"/>
    <w:rsid w:val="00EA61C5"/>
    <w:rsid w:val="00EB1BE8"/>
    <w:rsid w:val="00EC5B4C"/>
    <w:rsid w:val="00F13310"/>
    <w:rsid w:val="00F21D8B"/>
    <w:rsid w:val="00F35241"/>
    <w:rsid w:val="00F3585F"/>
    <w:rsid w:val="00F45986"/>
    <w:rsid w:val="00F61D73"/>
    <w:rsid w:val="00F802A7"/>
    <w:rsid w:val="00F80D66"/>
    <w:rsid w:val="00F9156F"/>
    <w:rsid w:val="00FB4ED2"/>
    <w:rsid w:val="00FC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161D"/>
  <w15:docId w15:val="{5965846B-B7BF-42CA-9ABA-ECAEDDD9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13"/>
  </w:style>
  <w:style w:type="paragraph" w:styleId="Balk1">
    <w:name w:val="heading 1"/>
    <w:basedOn w:val="Normal"/>
    <w:next w:val="Normal"/>
    <w:link w:val="Balk1Char"/>
    <w:uiPriority w:val="9"/>
    <w:qFormat/>
    <w:rsid w:val="00BE22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00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966D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qFormat/>
    <w:rsid w:val="00BE2231"/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customStyle="1" w:styleId="Heading">
    <w:name w:val="Heading"/>
    <w:basedOn w:val="Normal"/>
    <w:next w:val="GvdeMetni"/>
    <w:qFormat/>
    <w:rsid w:val="00BE2231"/>
    <w:pPr>
      <w:keepNext/>
      <w:spacing w:before="240" w:after="120" w:line="240" w:lineRule="auto"/>
    </w:pPr>
    <w:rPr>
      <w:rFonts w:ascii="Liberation Sans" w:eastAsia="WenQuanYi Micro Hei" w:hAnsi="Liberation Sans" w:cs="Lohit Devanagari"/>
      <w:color w:val="00000A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BE223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E2231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Liste">
    <w:name w:val="List"/>
    <w:basedOn w:val="GvdeMetni"/>
    <w:rsid w:val="00BE2231"/>
    <w:rPr>
      <w:rFonts w:cs="Lohit Devanagari"/>
    </w:rPr>
  </w:style>
  <w:style w:type="paragraph" w:styleId="ResimYazs">
    <w:name w:val="caption"/>
    <w:basedOn w:val="Normal"/>
    <w:qFormat/>
    <w:rsid w:val="00BE2231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sz w:val="24"/>
      <w:szCs w:val="24"/>
      <w:lang w:eastAsia="tr-TR"/>
    </w:rPr>
  </w:style>
  <w:style w:type="paragraph" w:customStyle="1" w:styleId="Index">
    <w:name w:val="Index"/>
    <w:basedOn w:val="Normal"/>
    <w:qFormat/>
    <w:rsid w:val="00BE2231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sz w:val="24"/>
      <w:szCs w:val="24"/>
      <w:lang w:eastAsia="tr-TR"/>
    </w:rPr>
  </w:style>
  <w:style w:type="paragraph" w:styleId="NormalWeb">
    <w:name w:val="Normal (Web)"/>
    <w:basedOn w:val="Normal"/>
    <w:qFormat/>
    <w:rsid w:val="00BE2231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Default">
    <w:name w:val="Default"/>
    <w:qFormat/>
    <w:rsid w:val="00BE2231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FrameContents">
    <w:name w:val="Fram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Heading">
    <w:name w:val="Table Heading"/>
    <w:basedOn w:val="TableContents"/>
    <w:qFormat/>
    <w:rsid w:val="00BE2231"/>
  </w:style>
  <w:style w:type="paragraph" w:styleId="stBilgi">
    <w:name w:val="header"/>
    <w:basedOn w:val="Normal"/>
    <w:link w:val="stBilgiChar"/>
    <w:uiPriority w:val="99"/>
    <w:unhideWhenUsed/>
    <w:rsid w:val="002A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445D"/>
  </w:style>
  <w:style w:type="paragraph" w:styleId="AltBilgi">
    <w:name w:val="footer"/>
    <w:basedOn w:val="Normal"/>
    <w:link w:val="AltBilgiChar"/>
    <w:uiPriority w:val="99"/>
    <w:unhideWhenUsed/>
    <w:rsid w:val="002A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445D"/>
  </w:style>
  <w:style w:type="character" w:customStyle="1" w:styleId="Balk2Char">
    <w:name w:val="Başlık 2 Char"/>
    <w:basedOn w:val="VarsaylanParagrafYazTipi"/>
    <w:link w:val="Balk2"/>
    <w:uiPriority w:val="9"/>
    <w:rsid w:val="00A00C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DzTablo31">
    <w:name w:val="Düz Tablo 31"/>
    <w:basedOn w:val="NormalTablo"/>
    <w:uiPriority w:val="43"/>
    <w:rsid w:val="00A00C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9755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2B31C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B3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KAMİL TURAN</dc:creator>
  <cp:lastModifiedBy>Ferhat BOZDUMAN</cp:lastModifiedBy>
  <cp:revision>9</cp:revision>
  <dcterms:created xsi:type="dcterms:W3CDTF">2021-06-22T13:48:00Z</dcterms:created>
  <dcterms:modified xsi:type="dcterms:W3CDTF">2021-06-29T14:15:00Z</dcterms:modified>
</cp:coreProperties>
</file>