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682" w:type="dxa"/>
        <w:jc w:val="center"/>
        <w:tblLook w:val="04A0" w:firstRow="1" w:lastRow="0" w:firstColumn="1" w:lastColumn="0" w:noHBand="0" w:noVBand="1"/>
      </w:tblPr>
      <w:tblGrid>
        <w:gridCol w:w="1317"/>
        <w:gridCol w:w="980"/>
        <w:gridCol w:w="1363"/>
        <w:gridCol w:w="768"/>
        <w:gridCol w:w="1367"/>
        <w:gridCol w:w="851"/>
        <w:gridCol w:w="874"/>
        <w:gridCol w:w="1096"/>
        <w:gridCol w:w="607"/>
        <w:gridCol w:w="321"/>
        <w:gridCol w:w="1138"/>
      </w:tblGrid>
      <w:tr w:rsidR="001A3837" w:rsidTr="00130A72">
        <w:trPr>
          <w:trHeight w:val="300"/>
          <w:jc w:val="center"/>
        </w:trPr>
        <w:tc>
          <w:tcPr>
            <w:tcW w:w="5815" w:type="dxa"/>
            <w:gridSpan w:val="5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 TIP50</w:t>
            </w:r>
            <w:r w:rsidR="00843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 Radyoloji</w:t>
            </w:r>
          </w:p>
        </w:tc>
        <w:tc>
          <w:tcPr>
            <w:tcW w:w="4867" w:type="dxa"/>
            <w:gridSpan w:val="6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7294" w:type="dxa"/>
            <w:gridSpan w:val="7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130A72" w:rsidTr="00130A72">
        <w:trPr>
          <w:trHeight w:val="480"/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1A3837" w:rsidRDefault="001A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  <w:bookmarkStart w:id="0" w:name="_GoBack"/>
            <w:bookmarkEnd w:id="0"/>
          </w:p>
        </w:tc>
        <w:tc>
          <w:tcPr>
            <w:tcW w:w="1033" w:type="dxa"/>
            <w:shd w:val="clear" w:color="auto" w:fill="auto"/>
            <w:vAlign w:val="center"/>
          </w:tcPr>
          <w:p w:rsidR="001A3837" w:rsidRDefault="0084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A3837" w:rsidRDefault="0084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A3837" w:rsidRDefault="0084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1A3837" w:rsidRDefault="00C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A3837" w:rsidRDefault="0084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366" w:type="dxa"/>
            <w:gridSpan w:val="10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1A3837" w:rsidTr="00130A72">
        <w:trPr>
          <w:trHeight w:val="51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366" w:type="dxa"/>
            <w:gridSpan w:val="10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366" w:type="dxa"/>
            <w:gridSpan w:val="10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1316" w:type="dxa"/>
            <w:tcBorders>
              <w:top w:val="nil"/>
            </w:tcBorders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36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A3837" w:rsidRDefault="009607D3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staj süresinde </w:t>
            </w:r>
            <w:r w:rsidR="008432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326B" w:rsidRPr="0084326B">
              <w:rPr>
                <w:rFonts w:ascii="Times New Roman" w:hAnsi="Times New Roman" w:cs="Times New Roman"/>
                <w:sz w:val="20"/>
                <w:szCs w:val="20"/>
              </w:rPr>
              <w:t>.sınıf öğrencilerinin; tanısal görüntüleme sürecini</w:t>
            </w:r>
            <w:r w:rsidR="008432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84326B" w:rsidRPr="0084326B">
              <w:rPr>
                <w:rFonts w:ascii="Times New Roman" w:hAnsi="Times New Roman" w:cs="Times New Roman"/>
                <w:sz w:val="20"/>
                <w:szCs w:val="20"/>
              </w:rPr>
              <w:t>nasıl gerçekleştirildiğini ve radyolojik görüntüleme tekniklerinin</w:t>
            </w:r>
            <w:r w:rsidR="00843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26B" w:rsidRPr="0084326B">
              <w:rPr>
                <w:rFonts w:ascii="Times New Roman" w:hAnsi="Times New Roman" w:cs="Times New Roman"/>
                <w:sz w:val="20"/>
                <w:szCs w:val="20"/>
              </w:rPr>
              <w:t>özelliklerini öğrenmeleri, radyolojik</w:t>
            </w:r>
            <w:r w:rsidR="00843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26B" w:rsidRPr="0084326B">
              <w:rPr>
                <w:rFonts w:ascii="Times New Roman" w:hAnsi="Times New Roman" w:cs="Times New Roman"/>
                <w:sz w:val="20"/>
                <w:szCs w:val="20"/>
              </w:rPr>
              <w:t xml:space="preserve">tetkik tercihinde </w:t>
            </w:r>
            <w:proofErr w:type="spellStart"/>
            <w:r w:rsidR="0084326B" w:rsidRPr="0084326B">
              <w:rPr>
                <w:rFonts w:ascii="Times New Roman" w:hAnsi="Times New Roman" w:cs="Times New Roman"/>
                <w:sz w:val="20"/>
                <w:szCs w:val="20"/>
              </w:rPr>
              <w:t>algoritmik</w:t>
            </w:r>
            <w:proofErr w:type="spellEnd"/>
            <w:r w:rsidR="0084326B" w:rsidRPr="0084326B">
              <w:rPr>
                <w:rFonts w:ascii="Times New Roman" w:hAnsi="Times New Roman" w:cs="Times New Roman"/>
                <w:sz w:val="20"/>
                <w:szCs w:val="20"/>
              </w:rPr>
              <w:t xml:space="preserve"> yaklaşımı öğrenmeleri</w:t>
            </w:r>
            <w:r w:rsidR="008432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326B" w:rsidRPr="0084326B">
              <w:rPr>
                <w:rFonts w:ascii="Times New Roman" w:hAnsi="Times New Roman" w:cs="Times New Roman"/>
                <w:sz w:val="20"/>
                <w:szCs w:val="20"/>
              </w:rPr>
              <w:t xml:space="preserve"> radyasyon bilincine sahip olmaları</w:t>
            </w:r>
            <w:r w:rsidR="00843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26B" w:rsidRPr="0084326B">
              <w:rPr>
                <w:rFonts w:ascii="Times New Roman" w:hAnsi="Times New Roman" w:cs="Times New Roman"/>
                <w:sz w:val="20"/>
                <w:szCs w:val="20"/>
              </w:rPr>
              <w:t>hedeflenmektedir.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1316" w:type="dxa"/>
            <w:tcBorders>
              <w:top w:val="nil"/>
            </w:tcBorders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36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4326B" w:rsidRPr="0084326B" w:rsidRDefault="0084326B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1. Görüntüleme yöntemlerinin temel özelliklerini belirtebilmeleri,</w:t>
            </w:r>
          </w:p>
          <w:p w:rsidR="0084326B" w:rsidRPr="0084326B" w:rsidRDefault="0084326B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2. Radyolojik cihazların temel teknik özelliklerini, avantaj, dezavantaj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ve yan etkilerini sayabilmeleri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326B" w:rsidRPr="0084326B" w:rsidRDefault="0084326B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3. Radyasyon içeren tetkikler konusunda bilgi sahibi olmaları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326B" w:rsidRPr="0084326B" w:rsidRDefault="0084326B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 xml:space="preserve">4. Radyolojik terminoloji ve kontrast madde tercihine </w:t>
            </w:r>
            <w:proofErr w:type="gramStart"/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84326B">
              <w:rPr>
                <w:rFonts w:ascii="Times New Roman" w:hAnsi="Times New Roman" w:cs="Times New Roman"/>
                <w:sz w:val="20"/>
                <w:szCs w:val="20"/>
              </w:rPr>
              <w:t xml:space="preserve"> olmaları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326B" w:rsidRPr="0084326B" w:rsidRDefault="0084326B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 xml:space="preserve">5. Radyolojik </w:t>
            </w:r>
            <w:proofErr w:type="spellStart"/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tetkiğin</w:t>
            </w:r>
            <w:proofErr w:type="spellEnd"/>
            <w:r w:rsidRPr="0084326B">
              <w:rPr>
                <w:rFonts w:ascii="Times New Roman" w:hAnsi="Times New Roman" w:cs="Times New Roman"/>
                <w:sz w:val="20"/>
                <w:szCs w:val="20"/>
              </w:rPr>
              <w:t xml:space="preserve"> hangi sisteme ait olduğunu ayırt edebilmeleri,</w:t>
            </w:r>
          </w:p>
          <w:p w:rsidR="0084326B" w:rsidRPr="0084326B" w:rsidRDefault="0084326B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 xml:space="preserve">6. Normal radyolojik anatomiye genel hatlarıyla </w:t>
            </w:r>
            <w:proofErr w:type="gramStart"/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84326B">
              <w:rPr>
                <w:rFonts w:ascii="Times New Roman" w:hAnsi="Times New Roman" w:cs="Times New Roman"/>
                <w:sz w:val="20"/>
                <w:szCs w:val="20"/>
              </w:rPr>
              <w:t xml:space="preserve"> olmaları,</w:t>
            </w:r>
          </w:p>
          <w:p w:rsidR="0084326B" w:rsidRPr="0084326B" w:rsidRDefault="0084326B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7. Temel hastalık gruplarına özel tanısal radyolojik algoritmaları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sayabilmeleri,</w:t>
            </w:r>
          </w:p>
          <w:p w:rsidR="0084326B" w:rsidRPr="0084326B" w:rsidRDefault="0084326B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8. Temel hastalık gruplarında izlenen radyolojik bulguları ayırt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edebilmeleri</w:t>
            </w:r>
          </w:p>
          <w:p w:rsidR="001A3837" w:rsidRPr="0084326B" w:rsidRDefault="0084326B" w:rsidP="00843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9. Girişimsel radyolojide yapılan tanı ve tedaviye yönelik işlemler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26B">
              <w:rPr>
                <w:rFonts w:ascii="Times New Roman" w:hAnsi="Times New Roman" w:cs="Times New Roman"/>
                <w:sz w:val="20"/>
                <w:szCs w:val="20"/>
              </w:rPr>
              <w:t>konusunda bilgi sahibi olmaları hedeflenmektedir.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1316" w:type="dxa"/>
            <w:tcBorders>
              <w:top w:val="nil"/>
            </w:tcBorders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366" w:type="dxa"/>
            <w:gridSpan w:val="10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97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7995"/>
            </w:tblGrid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5.35.1-0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 xml:space="preserve">Radyolojiye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Giris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̧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5.35.1-1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Genel radyoloji bilgisi kazanır ve radyolojik terminolojiye </w:t>
                  </w:r>
                  <w:proofErr w:type="gram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hakim</w:t>
                  </w:r>
                  <w:proofErr w:type="gram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olur.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5.35.1-2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Radyolojik görüntüleme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modalitelerinin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temel özelliklerini, avantaj, dezavantaj ve yan etkilerini sayabilir.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5.35.1-3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Radyasyon bilinci kazanır, radyasyonun biyolojik etkilerini açıklar ve radyasyondan korunma yöntemlerini 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5.35.1-4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Radyolojide kullanılan kontrast madde tercihlerini doğru yapabilir, yan etkilerini açıklayabilir ve tedavisini planlayabilir.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5.35.2-0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Toraks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 xml:space="preserve"> Radyolojisi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5.35.2-1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Toraks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radyolojik anatomisine </w:t>
                  </w:r>
                  <w:proofErr w:type="gram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hakim</w:t>
                  </w:r>
                  <w:proofErr w:type="gram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olur.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5.35.2-2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Direkt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grafi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bilgisayarlı tomografi incelemelerinde temel radyolojik bulguları ve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elementer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lezyonları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5.35.2-3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Akciğer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grafisini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tekniğine uygun olarak okuyabilir.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5.35.2-4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Akciğer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grafisinde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akciğer kitleleri,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pnömoni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, tüberküloz, amfizem ve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fibrozis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bulgularını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5.35.2-5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Teleadyogramlarda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kardiak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patolojileri değerlendirebilir ve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kardiyo-torasik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indeksi doğru ölçebilir.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5.35.2-6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Travma hastalarında akciğer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grafilerinde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pnömotoraks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pnömomediasten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plevral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sıvı bulgularını saptayabilir.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5.35.2-7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BT ve MR incelemelerde temel akciğer lezyon bulguları hakkında yorum yapabilir.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5.35.3-0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Meme Radyolojisi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5.35.3-1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Meme hastalıklarında kullanılan radyolojik yöntemleri sayabilir.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5.35.3-2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Elde edilen görüntülerden meme hastalıklarına dair bulguların ön tanılarını koyarak hastayı uzman hekime yönlendirebilir.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5.35.3-3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Mamografide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elementer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lezyonları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5.35.4-0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Gastrointestinal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 xml:space="preserve"> Sistem Radyolojisi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5.35.4-1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Gastrointestinal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sistemin radyolojik anatomisine </w:t>
                  </w:r>
                  <w:proofErr w:type="gram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hakim</w:t>
                  </w:r>
                  <w:proofErr w:type="gram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olur.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5.35.4-2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Ayakta direkt batın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grafisini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tekniğine uygun olarak okuyabilir.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5.35.4-3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Akut batın nedenleri hakkında direkt batın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grafisinde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yorum yapabilir,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perforasyon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bulgularını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5.35.4-4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Direkt batın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grafilerinde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ileus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bulgularını saptayabilir.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5.35.4-5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Kontrastlı kolon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grafilerinde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patolojik bulguları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5.35.4-6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Batın BT incelemede akut apandisit ve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intraabdominal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perforasyon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bulgularını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5.35.4-7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Travma hastalarında batın içi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solid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organ yaralanmalarını batın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BT’de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5.35.4-8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BT ve MR incelemelerde temel karaciğer lezyonları bulguları hakkında yorum yapabilir.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5.35.5-0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Genitoüriner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 xml:space="preserve"> Sistem Radyolojisi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5.35.5-1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Genitoüriner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sistemin radyolojik anatomisine </w:t>
                  </w:r>
                  <w:proofErr w:type="gram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hakim</w:t>
                  </w:r>
                  <w:proofErr w:type="gram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olur.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5.35.5-2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Direkt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üriner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sistem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grafisini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tekniğine uygun olarak okuyabilir.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5.35.5-3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İntravenöz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Ürografi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filmlerini yorumlayabilir.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5.35.5-4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Kadınlarda akut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pelvik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ağrı tanı algoritmasında kullanılacak radyolojik yöntemleri sayabilir.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5.35.5-5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BT ve MR incelemelerde temel böbrek lezyonları bulguları hakkında yorum yapabilir.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5.35.5-6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Testis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torisyonlarının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radyolojik bulgularını fark ederek acil müdahale için hastayı yönlendirebilir.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5.35.5-7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Genito-üriner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sistem hastalıkların radyolojik bulgu ve ayırıcı tanılarını açıklayabilir.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5.35.6-0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Kas-İskelet Sistemi Radyolojisi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5.35.6-1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Kas-iskelet sistemi radyolojik anatomisine </w:t>
                  </w:r>
                  <w:proofErr w:type="gram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hakim</w:t>
                  </w:r>
                  <w:proofErr w:type="gram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olur.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5.35.6-2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Kas-iskelet sistemi direkt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grafilerini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tekniğine uygun olarak okuyabilir.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5.35.6-3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Kemik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elementer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lezyonlarının direkt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grafi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bulgularını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5.35.6-4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Travma hastalarında kemik kırıkları hakkında direkt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grafilerde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yorum yapabilir.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5.35.6-5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BT ve MR incelemelerde temel kemik lezyonları bulguları hakkında yorum yapabilir.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5.35.6-6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Kas iskelet sistemine hastalıkların radyolojik bulgu ve ayırıcı tanılarını açıklayabilir.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5.35.7-0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Nöroradyoloji</w:t>
                  </w:r>
                  <w:proofErr w:type="spellEnd"/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5.35.7-1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Nörolojik hastalıklarda kullanılan radyolojik tanısal yöntemleri sayabilir.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5.35.7-2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Elde edilen görüntülerden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intrakraniyal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anevrizma, kafa içi yer kaplayan lezyon ve kafa travmalarına ait bulguların ön tanılarını koyarak hastayı uzman hekime yönlendirebilir.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5.35.7-3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Akut inme tanı algoritmasını söyleyebilir ve MR incelemede akut inme bulgularını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5.35.7-4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Kontrastsız BT incelemede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intrakranyal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kanama bulgularını tanıyabilir.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5.35.7-5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BT ve MR incelemelerde temel </w:t>
                  </w:r>
                  <w:proofErr w:type="spell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intrakranyal</w:t>
                  </w:r>
                  <w:proofErr w:type="spell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kitlelerin bulguları hakkında yorum yapabilir.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5.35.8-0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Baş-Boyun Radyolojisi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5.35.8-1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Baş-boyun bölgesi radyolojik anatomisine </w:t>
                  </w:r>
                  <w:proofErr w:type="gramStart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hakim</w:t>
                  </w:r>
                  <w:proofErr w:type="gramEnd"/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olur.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5.35.8-2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Baş-boyun hastalıklarına dair radyolojik bulguları açıklayabilir. Ayırıcı tanı yapabilir.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5.35.9-0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Pediatrik Radyoloji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5.35.9-1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Çocuklarda sık görülen hastalıkların radyolojik bulgularına ve ayırıcı tanılarına </w:t>
                  </w:r>
                  <w:proofErr w:type="gramStart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hakim</w:t>
                  </w:r>
                  <w:proofErr w:type="gramEnd"/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olur.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5.35.10-0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7D31"/>
                  <w:noWrap/>
                  <w:vAlign w:val="center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tr-TR"/>
                    </w:rPr>
                    <w:t>Girişimsel Radyoloji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5.35.10-1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Temel girişimsel radyolojik işlemler hakkında bilgi sahibi olur.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5.35.10-2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Girişimsel radyolojik işlemlerin hangi durumlarda kullanılacağını açıklayabilir.</w:t>
                  </w:r>
                </w:p>
              </w:tc>
            </w:tr>
            <w:tr w:rsidR="0049375D" w:rsidRPr="0049375D" w:rsidTr="0049375D">
              <w:trPr>
                <w:trHeight w:val="312"/>
              </w:trPr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5.35.10-3</w:t>
                  </w:r>
                </w:p>
              </w:tc>
              <w:tc>
                <w:tcPr>
                  <w:tcW w:w="8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75D" w:rsidRPr="0049375D" w:rsidRDefault="0049375D" w:rsidP="0049375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93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Girişimsel radyolojide kullanılan malzemeleri tanıyabilir.</w:t>
                  </w:r>
                </w:p>
              </w:tc>
            </w:tr>
          </w:tbl>
          <w:p w:rsidR="0049375D" w:rsidRPr="0049375D" w:rsidRDefault="0049375D" w:rsidP="0049375D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837" w:rsidTr="00130A72">
        <w:trPr>
          <w:trHeight w:val="300"/>
          <w:jc w:val="center"/>
        </w:trPr>
        <w:tc>
          <w:tcPr>
            <w:tcW w:w="1316" w:type="dxa"/>
            <w:tcBorders>
              <w:top w:val="nil"/>
            </w:tcBorders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Kaynak kitap</w:t>
            </w:r>
          </w:p>
        </w:tc>
        <w:tc>
          <w:tcPr>
            <w:tcW w:w="936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A3837" w:rsidRPr="00953A2C" w:rsidRDefault="00953A2C" w:rsidP="00953A2C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2C">
              <w:rPr>
                <w:rFonts w:ascii="Times New Roman" w:hAnsi="Times New Roman" w:cs="Times New Roman"/>
                <w:sz w:val="20"/>
                <w:szCs w:val="20"/>
              </w:rPr>
              <w:t xml:space="preserve">Klinik Radyoloji, Prof. Dr. Ercan Tuncel. 2011, Nobel Tıp </w:t>
            </w:r>
            <w:proofErr w:type="spellStart"/>
            <w:r w:rsidRPr="00953A2C">
              <w:rPr>
                <w:rFonts w:ascii="Times New Roman" w:hAnsi="Times New Roman" w:cs="Times New Roman"/>
                <w:sz w:val="20"/>
                <w:szCs w:val="20"/>
              </w:rPr>
              <w:t>Kitabevleri.</w:t>
            </w:r>
            <w:r w:rsidR="009607D3">
              <w:rPr>
                <w:rFonts w:ascii="Times New Roman" w:hAnsi="Times New Roman" w:cs="Times New Roman"/>
                <w:sz w:val="20"/>
                <w:szCs w:val="20"/>
              </w:rPr>
              <w:t>Handbook</w:t>
            </w:r>
            <w:proofErr w:type="spellEnd"/>
            <w:r w:rsidR="009607D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9607D3">
              <w:rPr>
                <w:rFonts w:ascii="Times New Roman" w:hAnsi="Times New Roman" w:cs="Times New Roman"/>
                <w:sz w:val="20"/>
                <w:szCs w:val="20"/>
              </w:rPr>
              <w:t>Neurosurgery</w:t>
            </w:r>
            <w:proofErr w:type="spellEnd"/>
            <w:r w:rsidR="009607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607D3">
              <w:rPr>
                <w:rFonts w:ascii="Times New Roman" w:hAnsi="Times New Roman" w:cs="Times New Roman"/>
                <w:sz w:val="20"/>
                <w:szCs w:val="20"/>
              </w:rPr>
              <w:t>Greenberg</w:t>
            </w:r>
            <w:proofErr w:type="spellEnd"/>
            <w:r w:rsidR="009607D3">
              <w:rPr>
                <w:rFonts w:ascii="Times New Roman" w:hAnsi="Times New Roman" w:cs="Times New Roman"/>
                <w:sz w:val="20"/>
                <w:szCs w:val="20"/>
              </w:rPr>
              <w:t xml:space="preserve"> (Ed.), 9th Edition 2019, </w:t>
            </w:r>
            <w:proofErr w:type="spellStart"/>
            <w:r w:rsidR="009607D3">
              <w:rPr>
                <w:rFonts w:ascii="Times New Roman" w:hAnsi="Times New Roman" w:cs="Times New Roman"/>
                <w:sz w:val="20"/>
                <w:szCs w:val="20"/>
              </w:rPr>
              <w:t>Thieme</w:t>
            </w:r>
            <w:proofErr w:type="spellEnd"/>
            <w:r w:rsidR="009607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1316" w:type="dxa"/>
            <w:tcBorders>
              <w:top w:val="nil"/>
            </w:tcBorders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ölçütleri</w:t>
            </w:r>
          </w:p>
        </w:tc>
        <w:tc>
          <w:tcPr>
            <w:tcW w:w="936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sonu teorik ve/veya pratik sınav/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sınavları.Ödev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1A3837" w:rsidTr="00953A2C">
        <w:trPr>
          <w:trHeight w:val="300"/>
          <w:jc w:val="center"/>
        </w:trPr>
        <w:tc>
          <w:tcPr>
            <w:tcW w:w="10682" w:type="dxa"/>
            <w:gridSpan w:val="11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Kodu:TIP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  <w:r w:rsidR="0095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– </w:t>
            </w:r>
            <w:r w:rsidR="0095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Radyoloji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6662" w:type="dxa"/>
            <w:gridSpan w:val="6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 Süresi (Sınav Haftası Hariç)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Sınavlar (Hekimlik becerileri vb.)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Kısa Sınavlar (</w:t>
            </w:r>
            <w:proofErr w:type="spellStart"/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Vizit</w:t>
            </w:r>
            <w:proofErr w:type="spellEnd"/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30A72" w:rsidTr="00130A72">
        <w:trPr>
          <w:trHeight w:val="300"/>
          <w:jc w:val="center"/>
        </w:trPr>
        <w:tc>
          <w:tcPr>
            <w:tcW w:w="66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A72" w:rsidRPr="00130A72" w:rsidRDefault="00130A72" w:rsidP="00130A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8610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Toplam İş Yükü: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1A3837" w:rsidRDefault="001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8610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1A3837" w:rsidRDefault="001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72">
              <w:rPr>
                <w:rFonts w:ascii="Times New Roman" w:hAnsi="Times New Roman" w:cs="Times New Roman"/>
                <w:sz w:val="20"/>
                <w:szCs w:val="20"/>
              </w:rPr>
              <w:t>3,833333333</w:t>
            </w:r>
          </w:p>
        </w:tc>
      </w:tr>
      <w:tr w:rsidR="001A3837" w:rsidTr="00130A72">
        <w:trPr>
          <w:trHeight w:val="315"/>
          <w:jc w:val="center"/>
        </w:trPr>
        <w:tc>
          <w:tcPr>
            <w:tcW w:w="8610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1A3837" w:rsidRDefault="0013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3837" w:rsidTr="00130A72">
        <w:trPr>
          <w:trHeight w:val="30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13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A3837" w:rsidTr="00130A72">
        <w:trPr>
          <w:trHeight w:val="1245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54" w:type="dxa"/>
            <w:gridSpan w:val="8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3837" w:rsidRDefault="009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1A3837" w:rsidRDefault="001A3837">
      <w:pPr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 w:rsidP="00130A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1A3837" w:rsidRDefault="001A3837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sectPr w:rsidR="001A383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5AB"/>
    <w:multiLevelType w:val="multilevel"/>
    <w:tmpl w:val="5C80E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89"/>
    <w:multiLevelType w:val="multilevel"/>
    <w:tmpl w:val="86140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215"/>
    <w:multiLevelType w:val="multilevel"/>
    <w:tmpl w:val="CBDEA384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0D011DC9"/>
    <w:multiLevelType w:val="multilevel"/>
    <w:tmpl w:val="9AA0700C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2218352A"/>
    <w:multiLevelType w:val="multilevel"/>
    <w:tmpl w:val="B58E95B6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25806B8F"/>
    <w:multiLevelType w:val="multilevel"/>
    <w:tmpl w:val="458C9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7724"/>
    <w:multiLevelType w:val="multilevel"/>
    <w:tmpl w:val="C4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0007"/>
    <w:multiLevelType w:val="multilevel"/>
    <w:tmpl w:val="68A27BC0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3B8C38CB"/>
    <w:multiLevelType w:val="multilevel"/>
    <w:tmpl w:val="FC20DD3A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3E947FE1"/>
    <w:multiLevelType w:val="multilevel"/>
    <w:tmpl w:val="7FCC1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61DE8"/>
    <w:multiLevelType w:val="multilevel"/>
    <w:tmpl w:val="1A605A80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419F3C60"/>
    <w:multiLevelType w:val="multilevel"/>
    <w:tmpl w:val="C7406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466BC"/>
    <w:multiLevelType w:val="multilevel"/>
    <w:tmpl w:val="03C05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90826"/>
    <w:multiLevelType w:val="multilevel"/>
    <w:tmpl w:val="9836B382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73375210"/>
    <w:multiLevelType w:val="multilevel"/>
    <w:tmpl w:val="EF2C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461"/>
    <w:multiLevelType w:val="multilevel"/>
    <w:tmpl w:val="4DE24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37"/>
    <w:rsid w:val="00130A72"/>
    <w:rsid w:val="001A3837"/>
    <w:rsid w:val="0049375D"/>
    <w:rsid w:val="0084326B"/>
    <w:rsid w:val="00953A2C"/>
    <w:rsid w:val="009607D3"/>
    <w:rsid w:val="00C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0427"/>
  <w15:docId w15:val="{671EAEFF-17AA-4541-A824-02045183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9966DE"/>
    <w:pPr>
      <w:ind w:left="720"/>
      <w:contextualSpacing/>
    </w:p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1941-05FA-594D-9CA7-4356EBC1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8</cp:revision>
  <cp:lastPrinted>2017-07-19T08:48:00Z</cp:lastPrinted>
  <dcterms:created xsi:type="dcterms:W3CDTF">2020-07-21T12:08:00Z</dcterms:created>
  <dcterms:modified xsi:type="dcterms:W3CDTF">2020-08-27T08:41:00Z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