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456" w:type="dxa"/>
        <w:jc w:val="center"/>
        <w:tblLayout w:type="fixed"/>
        <w:tblLook w:val="04A0" w:firstRow="1" w:lastRow="0" w:firstColumn="1" w:lastColumn="0" w:noHBand="0" w:noVBand="1"/>
      </w:tblPr>
      <w:tblGrid>
        <w:gridCol w:w="1337"/>
        <w:gridCol w:w="1777"/>
        <w:gridCol w:w="1339"/>
        <w:gridCol w:w="645"/>
        <w:gridCol w:w="1134"/>
        <w:gridCol w:w="709"/>
        <w:gridCol w:w="816"/>
        <w:gridCol w:w="907"/>
        <w:gridCol w:w="970"/>
        <w:gridCol w:w="822"/>
      </w:tblGrid>
      <w:tr w:rsidR="007E6CB5" w:rsidRPr="007E6CB5" w:rsidTr="009457BF">
        <w:trPr>
          <w:trHeight w:val="300"/>
          <w:jc w:val="center"/>
        </w:trPr>
        <w:tc>
          <w:tcPr>
            <w:tcW w:w="6232" w:type="dxa"/>
            <w:gridSpan w:val="5"/>
            <w:noWrap/>
            <w:hideMark/>
          </w:tcPr>
          <w:p w:rsidR="007E6CB5" w:rsidRPr="007E6CB5" w:rsidRDefault="00BD1F95" w:rsidP="007E6CB5">
            <w:pPr>
              <w:jc w:val="center"/>
              <w:rPr>
                <w:rFonts w:ascii="Arial" w:eastAsia="Times New Roman" w:hAnsi="Arial" w:cs="Arial"/>
                <w:b/>
                <w:bCs/>
                <w:color w:val="000000"/>
                <w:sz w:val="18"/>
                <w:szCs w:val="18"/>
                <w:lang w:eastAsia="tr-TR"/>
              </w:rPr>
            </w:pPr>
            <w:r>
              <w:rPr>
                <w:rFonts w:ascii="Arial" w:eastAsia="Times New Roman" w:hAnsi="Arial" w:cs="Arial"/>
                <w:b/>
                <w:bCs/>
                <w:color w:val="000000"/>
                <w:sz w:val="18"/>
                <w:szCs w:val="18"/>
                <w:lang w:eastAsia="tr-TR"/>
              </w:rPr>
              <w:t>Dersin Adı-Kodu: TIP1</w:t>
            </w:r>
            <w:r w:rsidR="003E1217">
              <w:rPr>
                <w:rFonts w:ascii="Arial" w:eastAsia="Times New Roman" w:hAnsi="Arial" w:cs="Arial"/>
                <w:b/>
                <w:bCs/>
                <w:color w:val="000000"/>
                <w:sz w:val="18"/>
                <w:szCs w:val="18"/>
                <w:lang w:eastAsia="tr-TR"/>
              </w:rPr>
              <w:t>1</w:t>
            </w:r>
            <w:r>
              <w:rPr>
                <w:rFonts w:ascii="Arial" w:eastAsia="Times New Roman" w:hAnsi="Arial" w:cs="Arial"/>
                <w:b/>
                <w:bCs/>
                <w:color w:val="000000"/>
                <w:sz w:val="18"/>
                <w:szCs w:val="18"/>
                <w:lang w:eastAsia="tr-TR"/>
              </w:rPr>
              <w:t>5</w:t>
            </w:r>
            <w:r w:rsidR="00BE2231">
              <w:rPr>
                <w:rFonts w:ascii="Arial" w:eastAsia="Times New Roman" w:hAnsi="Arial" w:cs="Arial"/>
                <w:b/>
                <w:bCs/>
                <w:color w:val="000000"/>
                <w:sz w:val="18"/>
                <w:szCs w:val="18"/>
                <w:lang w:eastAsia="tr-TR"/>
              </w:rPr>
              <w:t xml:space="preserve"> </w:t>
            </w:r>
            <w:r w:rsidR="009913A7">
              <w:rPr>
                <w:rFonts w:ascii="Arial" w:eastAsia="Times New Roman" w:hAnsi="Arial" w:cs="Arial"/>
                <w:b/>
                <w:bCs/>
                <w:color w:val="000000"/>
                <w:sz w:val="18"/>
                <w:szCs w:val="18"/>
                <w:lang w:eastAsia="tr-TR"/>
              </w:rPr>
              <w:t>–</w:t>
            </w:r>
            <w:r>
              <w:rPr>
                <w:rFonts w:ascii="Arial" w:eastAsia="Times New Roman" w:hAnsi="Arial" w:cs="Arial"/>
                <w:b/>
                <w:bCs/>
                <w:color w:val="000000"/>
                <w:sz w:val="18"/>
                <w:szCs w:val="18"/>
                <w:lang w:eastAsia="tr-TR"/>
              </w:rPr>
              <w:t xml:space="preserve"> Kas Sistemi</w:t>
            </w:r>
          </w:p>
        </w:tc>
        <w:tc>
          <w:tcPr>
            <w:tcW w:w="4224" w:type="dxa"/>
            <w:gridSpan w:val="5"/>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Programın Adı: Tıp Fakültesi</w:t>
            </w:r>
          </w:p>
        </w:tc>
      </w:tr>
      <w:tr w:rsidR="007E6CB5" w:rsidRPr="007E6CB5" w:rsidTr="009457BF">
        <w:trPr>
          <w:trHeight w:val="300"/>
          <w:jc w:val="center"/>
        </w:trPr>
        <w:tc>
          <w:tcPr>
            <w:tcW w:w="1337" w:type="dxa"/>
            <w:vMerge w:val="restart"/>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Yıl</w:t>
            </w:r>
          </w:p>
        </w:tc>
        <w:tc>
          <w:tcPr>
            <w:tcW w:w="7327" w:type="dxa"/>
            <w:gridSpan w:val="7"/>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Eğitim ve Öğretim Yöntemleri</w:t>
            </w:r>
          </w:p>
        </w:tc>
        <w:tc>
          <w:tcPr>
            <w:tcW w:w="1792" w:type="dxa"/>
            <w:gridSpan w:val="2"/>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Krediler</w:t>
            </w:r>
          </w:p>
        </w:tc>
      </w:tr>
      <w:tr w:rsidR="009457BF" w:rsidRPr="007E6CB5" w:rsidTr="009457BF">
        <w:trPr>
          <w:trHeight w:val="480"/>
          <w:jc w:val="center"/>
        </w:trPr>
        <w:tc>
          <w:tcPr>
            <w:tcW w:w="1337" w:type="dxa"/>
            <w:vMerge/>
            <w:hideMark/>
          </w:tcPr>
          <w:p w:rsidR="007E6CB5" w:rsidRPr="007E6CB5" w:rsidRDefault="007E6CB5" w:rsidP="007E6CB5">
            <w:pPr>
              <w:rPr>
                <w:rFonts w:ascii="Arial" w:eastAsia="Times New Roman" w:hAnsi="Arial" w:cs="Arial"/>
                <w:b/>
                <w:bCs/>
                <w:color w:val="000000"/>
                <w:sz w:val="18"/>
                <w:szCs w:val="18"/>
                <w:lang w:eastAsia="tr-TR"/>
              </w:rPr>
            </w:pPr>
          </w:p>
        </w:tc>
        <w:tc>
          <w:tcPr>
            <w:tcW w:w="1777"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Teori</w:t>
            </w:r>
          </w:p>
        </w:tc>
        <w:tc>
          <w:tcPr>
            <w:tcW w:w="1339"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Uygulama</w:t>
            </w:r>
          </w:p>
        </w:tc>
        <w:tc>
          <w:tcPr>
            <w:tcW w:w="645"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Lab.</w:t>
            </w:r>
          </w:p>
        </w:tc>
        <w:tc>
          <w:tcPr>
            <w:tcW w:w="1134" w:type="dxa"/>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Proje/alan Çalışması</w:t>
            </w:r>
          </w:p>
        </w:tc>
        <w:tc>
          <w:tcPr>
            <w:tcW w:w="709"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Ödev</w:t>
            </w:r>
          </w:p>
        </w:tc>
        <w:tc>
          <w:tcPr>
            <w:tcW w:w="816"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 xml:space="preserve">Diğer </w:t>
            </w:r>
          </w:p>
        </w:tc>
        <w:tc>
          <w:tcPr>
            <w:tcW w:w="907"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Toplam</w:t>
            </w:r>
          </w:p>
        </w:tc>
        <w:tc>
          <w:tcPr>
            <w:tcW w:w="970"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w:t>
            </w:r>
          </w:p>
        </w:tc>
        <w:tc>
          <w:tcPr>
            <w:tcW w:w="822" w:type="dxa"/>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AKTS kredisi</w:t>
            </w:r>
          </w:p>
        </w:tc>
      </w:tr>
      <w:tr w:rsidR="009457BF" w:rsidRPr="007E6CB5" w:rsidTr="009457BF">
        <w:trPr>
          <w:trHeight w:val="300"/>
          <w:jc w:val="center"/>
        </w:trPr>
        <w:tc>
          <w:tcPr>
            <w:tcW w:w="1337"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I</w:t>
            </w:r>
          </w:p>
        </w:tc>
        <w:tc>
          <w:tcPr>
            <w:tcW w:w="1777" w:type="dxa"/>
            <w:noWrap/>
            <w:hideMark/>
          </w:tcPr>
          <w:p w:rsidR="007E6CB5" w:rsidRPr="007E6CB5" w:rsidRDefault="009457BF"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46</w:t>
            </w:r>
          </w:p>
        </w:tc>
        <w:tc>
          <w:tcPr>
            <w:tcW w:w="1339" w:type="dxa"/>
            <w:noWrap/>
            <w:hideMark/>
          </w:tcPr>
          <w:p w:rsidR="007E6CB5" w:rsidRPr="007E6CB5" w:rsidRDefault="009457BF"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40</w:t>
            </w:r>
          </w:p>
        </w:tc>
        <w:tc>
          <w:tcPr>
            <w:tcW w:w="645"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1134"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709"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816"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907" w:type="dxa"/>
            <w:noWrap/>
            <w:hideMark/>
          </w:tcPr>
          <w:p w:rsidR="007E6CB5" w:rsidRPr="007E6CB5" w:rsidRDefault="009457BF"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86</w:t>
            </w:r>
          </w:p>
        </w:tc>
        <w:tc>
          <w:tcPr>
            <w:tcW w:w="970"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w:t>
            </w:r>
          </w:p>
        </w:tc>
        <w:tc>
          <w:tcPr>
            <w:tcW w:w="822"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7</w:t>
            </w:r>
          </w:p>
        </w:tc>
      </w:tr>
      <w:tr w:rsidR="007E6CB5" w:rsidRPr="007E6CB5" w:rsidTr="009457BF">
        <w:trPr>
          <w:trHeight w:val="300"/>
          <w:jc w:val="center"/>
        </w:trPr>
        <w:tc>
          <w:tcPr>
            <w:tcW w:w="1337" w:type="dxa"/>
            <w:noWrap/>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 dili</w:t>
            </w:r>
          </w:p>
        </w:tc>
        <w:tc>
          <w:tcPr>
            <w:tcW w:w="9119" w:type="dxa"/>
            <w:gridSpan w:val="9"/>
            <w:noWrap/>
            <w:hideMark/>
          </w:tcPr>
          <w:p w:rsidR="007E6CB5" w:rsidRPr="00BE2231" w:rsidRDefault="007E6CB5" w:rsidP="007E6CB5">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Türkçe</w:t>
            </w:r>
          </w:p>
        </w:tc>
      </w:tr>
      <w:tr w:rsidR="007E6CB5" w:rsidRPr="007E6CB5" w:rsidTr="009457BF">
        <w:trPr>
          <w:trHeight w:val="510"/>
          <w:jc w:val="center"/>
        </w:trPr>
        <w:tc>
          <w:tcPr>
            <w:tcW w:w="1337" w:type="dxa"/>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Zorunlu/ Seçmeli</w:t>
            </w:r>
          </w:p>
        </w:tc>
        <w:tc>
          <w:tcPr>
            <w:tcW w:w="9119" w:type="dxa"/>
            <w:gridSpan w:val="9"/>
            <w:noWrap/>
            <w:hideMark/>
          </w:tcPr>
          <w:p w:rsidR="007E6CB5" w:rsidRPr="00BE2231" w:rsidRDefault="007E6CB5" w:rsidP="007E6CB5">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Zorunlu</w:t>
            </w:r>
          </w:p>
        </w:tc>
      </w:tr>
      <w:tr w:rsidR="007E6CB5" w:rsidRPr="007E6CB5" w:rsidTr="009457BF">
        <w:trPr>
          <w:trHeight w:val="300"/>
          <w:jc w:val="center"/>
        </w:trPr>
        <w:tc>
          <w:tcPr>
            <w:tcW w:w="1337" w:type="dxa"/>
            <w:noWrap/>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Ön şartlar</w:t>
            </w:r>
          </w:p>
        </w:tc>
        <w:tc>
          <w:tcPr>
            <w:tcW w:w="9119" w:type="dxa"/>
            <w:gridSpan w:val="9"/>
            <w:noWrap/>
            <w:hideMark/>
          </w:tcPr>
          <w:p w:rsidR="007E6CB5" w:rsidRPr="00BE2231" w:rsidRDefault="007E6CB5" w:rsidP="007E6CB5">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Tıp Fakültesi Dönem 1 (Bir) Öğrencisi Olmak</w:t>
            </w:r>
          </w:p>
        </w:tc>
      </w:tr>
      <w:tr w:rsidR="009457BF" w:rsidRPr="007E6CB5" w:rsidTr="009457BF">
        <w:trPr>
          <w:trHeight w:val="300"/>
          <w:jc w:val="center"/>
        </w:trPr>
        <w:tc>
          <w:tcPr>
            <w:tcW w:w="1337" w:type="dxa"/>
            <w:vMerge w:val="restart"/>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Dersin içeriği</w:t>
            </w:r>
          </w:p>
        </w:tc>
        <w:tc>
          <w:tcPr>
            <w:tcW w:w="5604" w:type="dxa"/>
            <w:gridSpan w:val="5"/>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Disiplin/Bölüm</w:t>
            </w:r>
          </w:p>
        </w:tc>
        <w:tc>
          <w:tcPr>
            <w:tcW w:w="816" w:type="dxa"/>
            <w:hideMark/>
          </w:tcPr>
          <w:p w:rsidR="007E6CB5" w:rsidRPr="00BE2231" w:rsidRDefault="007E6CB5" w:rsidP="007E6CB5">
            <w:pPr>
              <w:jc w:val="center"/>
              <w:rPr>
                <w:rFonts w:ascii="Arial" w:eastAsia="Times New Roman" w:hAnsi="Arial" w:cs="Arial"/>
                <w:b/>
                <w:bCs/>
                <w:color w:val="000000"/>
                <w:sz w:val="18"/>
                <w:szCs w:val="20"/>
                <w:lang w:eastAsia="tr-TR"/>
              </w:rPr>
            </w:pPr>
            <w:r w:rsidRPr="00BE2231">
              <w:rPr>
                <w:rFonts w:ascii="Arial" w:eastAsia="Times New Roman" w:hAnsi="Arial" w:cs="Arial"/>
                <w:b/>
                <w:bCs/>
                <w:color w:val="000000"/>
                <w:sz w:val="18"/>
                <w:szCs w:val="20"/>
                <w:lang w:eastAsia="tr-TR"/>
              </w:rPr>
              <w:t>Teorik</w:t>
            </w:r>
          </w:p>
        </w:tc>
        <w:tc>
          <w:tcPr>
            <w:tcW w:w="907" w:type="dxa"/>
            <w:hideMark/>
          </w:tcPr>
          <w:p w:rsidR="007E6CB5" w:rsidRPr="00BE2231" w:rsidRDefault="007E6CB5" w:rsidP="007E6CB5">
            <w:pPr>
              <w:jc w:val="center"/>
              <w:rPr>
                <w:rFonts w:ascii="Arial" w:eastAsia="Times New Roman" w:hAnsi="Arial" w:cs="Arial"/>
                <w:b/>
                <w:bCs/>
                <w:color w:val="000000"/>
                <w:sz w:val="18"/>
                <w:szCs w:val="20"/>
                <w:lang w:eastAsia="tr-TR"/>
              </w:rPr>
            </w:pPr>
            <w:r w:rsidRPr="00BE2231">
              <w:rPr>
                <w:rFonts w:ascii="Arial" w:eastAsia="Times New Roman" w:hAnsi="Arial" w:cs="Arial"/>
                <w:b/>
                <w:bCs/>
                <w:color w:val="000000"/>
                <w:sz w:val="18"/>
                <w:szCs w:val="20"/>
                <w:lang w:eastAsia="tr-TR"/>
              </w:rPr>
              <w:t>Pratik</w:t>
            </w:r>
          </w:p>
        </w:tc>
        <w:tc>
          <w:tcPr>
            <w:tcW w:w="970" w:type="dxa"/>
            <w:noWrap/>
            <w:hideMark/>
          </w:tcPr>
          <w:p w:rsidR="007E6CB5" w:rsidRPr="00BE2231" w:rsidRDefault="007E6CB5" w:rsidP="007E6CB5">
            <w:pPr>
              <w:rPr>
                <w:rFonts w:ascii="Calibri" w:eastAsia="Times New Roman" w:hAnsi="Calibri" w:cs="Calibri"/>
                <w:b/>
                <w:bCs/>
                <w:color w:val="000000"/>
                <w:sz w:val="18"/>
                <w:lang w:eastAsia="tr-TR"/>
              </w:rPr>
            </w:pPr>
            <w:r w:rsidRPr="00BE2231">
              <w:rPr>
                <w:rFonts w:ascii="Calibri" w:eastAsia="Times New Roman" w:hAnsi="Calibri" w:cs="Calibri"/>
                <w:b/>
                <w:bCs/>
                <w:color w:val="000000"/>
                <w:sz w:val="18"/>
                <w:lang w:eastAsia="tr-TR"/>
              </w:rPr>
              <w:t>Toplam</w:t>
            </w:r>
          </w:p>
        </w:tc>
        <w:tc>
          <w:tcPr>
            <w:tcW w:w="822" w:type="dxa"/>
            <w:hideMark/>
          </w:tcPr>
          <w:p w:rsidR="007E6CB5" w:rsidRPr="00BE2231" w:rsidRDefault="007E6CB5" w:rsidP="007E6CB5">
            <w:pPr>
              <w:jc w:val="center"/>
              <w:rPr>
                <w:rFonts w:ascii="Arial" w:eastAsia="Times New Roman" w:hAnsi="Arial" w:cs="Arial"/>
                <w:b/>
                <w:bCs/>
                <w:color w:val="000000"/>
                <w:sz w:val="18"/>
                <w:szCs w:val="20"/>
                <w:lang w:eastAsia="tr-TR"/>
              </w:rPr>
            </w:pPr>
            <w:r w:rsidRPr="00BE2231">
              <w:rPr>
                <w:rFonts w:ascii="Arial" w:eastAsia="Times New Roman" w:hAnsi="Arial" w:cs="Arial"/>
                <w:b/>
                <w:bCs/>
                <w:color w:val="000000"/>
                <w:sz w:val="18"/>
                <w:szCs w:val="20"/>
                <w:lang w:eastAsia="tr-TR"/>
              </w:rPr>
              <w:t>AKTS</w:t>
            </w:r>
          </w:p>
        </w:tc>
      </w:tr>
      <w:tr w:rsidR="009457BF" w:rsidRPr="007E6CB5" w:rsidTr="009457BF">
        <w:trPr>
          <w:trHeight w:val="300"/>
          <w:jc w:val="center"/>
        </w:trPr>
        <w:tc>
          <w:tcPr>
            <w:tcW w:w="1337"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604" w:type="dxa"/>
            <w:gridSpan w:val="5"/>
            <w:hideMark/>
          </w:tcPr>
          <w:p w:rsidR="00BE2231" w:rsidRPr="007E6CB5" w:rsidRDefault="009913A7"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Anatomi</w:t>
            </w:r>
          </w:p>
        </w:tc>
        <w:tc>
          <w:tcPr>
            <w:tcW w:w="816" w:type="dxa"/>
            <w:hideMark/>
          </w:tcPr>
          <w:p w:rsidR="00BE2231" w:rsidRPr="007E6CB5" w:rsidRDefault="009457BF"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20</w:t>
            </w:r>
          </w:p>
        </w:tc>
        <w:tc>
          <w:tcPr>
            <w:tcW w:w="907" w:type="dxa"/>
            <w:hideMark/>
          </w:tcPr>
          <w:p w:rsidR="00BE2231" w:rsidRPr="007E6CB5" w:rsidRDefault="009457BF"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32</w:t>
            </w:r>
          </w:p>
        </w:tc>
        <w:tc>
          <w:tcPr>
            <w:tcW w:w="970" w:type="dxa"/>
            <w:noWrap/>
            <w:hideMark/>
          </w:tcPr>
          <w:p w:rsidR="00BE2231" w:rsidRPr="007E6CB5" w:rsidRDefault="009457BF"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52</w:t>
            </w:r>
          </w:p>
        </w:tc>
        <w:tc>
          <w:tcPr>
            <w:tcW w:w="822" w:type="dxa"/>
            <w:vMerge w:val="restart"/>
            <w:vAlign w:val="center"/>
            <w:hideMark/>
          </w:tcPr>
          <w:p w:rsidR="00BE2231" w:rsidRPr="007E6CB5" w:rsidRDefault="00BE2231" w:rsidP="007E6CB5">
            <w:pPr>
              <w:jc w:val="center"/>
              <w:rPr>
                <w:rFonts w:ascii="Calibri" w:eastAsia="Times New Roman" w:hAnsi="Calibri" w:cs="Calibri"/>
                <w:color w:val="000000"/>
                <w:lang w:eastAsia="tr-TR"/>
              </w:rPr>
            </w:pPr>
            <w:r w:rsidRPr="009457BF">
              <w:rPr>
                <w:rFonts w:ascii="Arial" w:eastAsia="Times New Roman" w:hAnsi="Arial" w:cs="Arial"/>
                <w:b/>
                <w:bCs/>
                <w:color w:val="000000"/>
                <w:sz w:val="36"/>
                <w:szCs w:val="20"/>
                <w:lang w:eastAsia="tr-TR"/>
              </w:rPr>
              <w:t>7</w:t>
            </w:r>
          </w:p>
        </w:tc>
      </w:tr>
      <w:tr w:rsidR="009457BF" w:rsidRPr="007E6CB5" w:rsidTr="009457BF">
        <w:trPr>
          <w:trHeight w:val="300"/>
          <w:jc w:val="center"/>
        </w:trPr>
        <w:tc>
          <w:tcPr>
            <w:tcW w:w="1337"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604" w:type="dxa"/>
            <w:gridSpan w:val="5"/>
            <w:hideMark/>
          </w:tcPr>
          <w:p w:rsidR="00BE2231" w:rsidRPr="007E6CB5" w:rsidRDefault="009457BF"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Histoloji ve Embriyoloji</w:t>
            </w:r>
          </w:p>
        </w:tc>
        <w:tc>
          <w:tcPr>
            <w:tcW w:w="816" w:type="dxa"/>
            <w:noWrap/>
            <w:hideMark/>
          </w:tcPr>
          <w:p w:rsidR="00BE2231" w:rsidRPr="007E6CB5" w:rsidRDefault="009457BF"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6</w:t>
            </w:r>
          </w:p>
        </w:tc>
        <w:tc>
          <w:tcPr>
            <w:tcW w:w="907" w:type="dxa"/>
            <w:hideMark/>
          </w:tcPr>
          <w:p w:rsidR="00BE2231" w:rsidRPr="007E6CB5" w:rsidRDefault="009457BF"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4</w:t>
            </w:r>
          </w:p>
        </w:tc>
        <w:tc>
          <w:tcPr>
            <w:tcW w:w="970" w:type="dxa"/>
            <w:noWrap/>
            <w:hideMark/>
          </w:tcPr>
          <w:p w:rsidR="00BE2231" w:rsidRPr="007E6CB5" w:rsidRDefault="009457BF"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10</w:t>
            </w:r>
          </w:p>
        </w:tc>
        <w:tc>
          <w:tcPr>
            <w:tcW w:w="822" w:type="dxa"/>
            <w:vMerge/>
            <w:hideMark/>
          </w:tcPr>
          <w:p w:rsidR="00BE2231" w:rsidRPr="007E6CB5" w:rsidRDefault="00BE2231" w:rsidP="007E6CB5">
            <w:pPr>
              <w:jc w:val="center"/>
              <w:rPr>
                <w:rFonts w:ascii="Calibri" w:eastAsia="Times New Roman" w:hAnsi="Calibri" w:cs="Calibri"/>
                <w:color w:val="000000"/>
                <w:lang w:eastAsia="tr-TR"/>
              </w:rPr>
            </w:pPr>
          </w:p>
        </w:tc>
      </w:tr>
      <w:tr w:rsidR="009457BF" w:rsidRPr="007E6CB5" w:rsidTr="009457BF">
        <w:trPr>
          <w:trHeight w:val="300"/>
          <w:jc w:val="center"/>
        </w:trPr>
        <w:tc>
          <w:tcPr>
            <w:tcW w:w="1337"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604" w:type="dxa"/>
            <w:gridSpan w:val="5"/>
            <w:hideMark/>
          </w:tcPr>
          <w:p w:rsidR="00BE2231" w:rsidRPr="007E6CB5" w:rsidRDefault="009457BF"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 xml:space="preserve">Tıbbi </w:t>
            </w:r>
            <w:r w:rsidR="00BE2231" w:rsidRPr="007E6CB5">
              <w:rPr>
                <w:rFonts w:ascii="Arial" w:eastAsia="Times New Roman" w:hAnsi="Arial" w:cs="Arial"/>
                <w:b/>
                <w:bCs/>
                <w:color w:val="000000"/>
                <w:sz w:val="20"/>
                <w:szCs w:val="20"/>
                <w:lang w:eastAsia="tr-TR"/>
              </w:rPr>
              <w:t>Biyokimya</w:t>
            </w:r>
          </w:p>
        </w:tc>
        <w:tc>
          <w:tcPr>
            <w:tcW w:w="816" w:type="dxa"/>
            <w:noWrap/>
            <w:hideMark/>
          </w:tcPr>
          <w:p w:rsidR="00BE2231" w:rsidRPr="007E6CB5" w:rsidRDefault="00BD1F95"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907" w:type="dxa"/>
            <w:hideMark/>
          </w:tcPr>
          <w:p w:rsidR="00BE2231" w:rsidRPr="007E6CB5" w:rsidRDefault="00BD1F95"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c>
          <w:tcPr>
            <w:tcW w:w="970" w:type="dxa"/>
            <w:noWrap/>
            <w:hideMark/>
          </w:tcPr>
          <w:p w:rsidR="00BE2231" w:rsidRPr="007E6CB5" w:rsidRDefault="00BD1F95"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822" w:type="dxa"/>
            <w:vMerge/>
            <w:hideMark/>
          </w:tcPr>
          <w:p w:rsidR="00BE2231" w:rsidRPr="007E6CB5" w:rsidRDefault="00BE2231" w:rsidP="007E6CB5">
            <w:pPr>
              <w:jc w:val="center"/>
              <w:rPr>
                <w:rFonts w:ascii="Calibri" w:eastAsia="Times New Roman" w:hAnsi="Calibri" w:cs="Calibri"/>
                <w:color w:val="000000"/>
                <w:lang w:eastAsia="tr-TR"/>
              </w:rPr>
            </w:pPr>
          </w:p>
        </w:tc>
      </w:tr>
      <w:tr w:rsidR="009457BF" w:rsidRPr="007E6CB5" w:rsidTr="009457BF">
        <w:trPr>
          <w:trHeight w:val="300"/>
          <w:jc w:val="center"/>
        </w:trPr>
        <w:tc>
          <w:tcPr>
            <w:tcW w:w="1337"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604" w:type="dxa"/>
            <w:gridSpan w:val="5"/>
            <w:hideMark/>
          </w:tcPr>
          <w:p w:rsidR="00BE2231" w:rsidRPr="007E6CB5" w:rsidRDefault="009457BF"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Fizyoloji</w:t>
            </w:r>
          </w:p>
        </w:tc>
        <w:tc>
          <w:tcPr>
            <w:tcW w:w="816" w:type="dxa"/>
            <w:noWrap/>
            <w:hideMark/>
          </w:tcPr>
          <w:p w:rsidR="00BE2231" w:rsidRPr="007E6CB5" w:rsidRDefault="009457BF"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16</w:t>
            </w:r>
          </w:p>
        </w:tc>
        <w:tc>
          <w:tcPr>
            <w:tcW w:w="907" w:type="dxa"/>
            <w:hideMark/>
          </w:tcPr>
          <w:p w:rsidR="00BE2231" w:rsidRPr="007E6CB5" w:rsidRDefault="009457BF"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4</w:t>
            </w:r>
          </w:p>
        </w:tc>
        <w:tc>
          <w:tcPr>
            <w:tcW w:w="970" w:type="dxa"/>
            <w:noWrap/>
            <w:hideMark/>
          </w:tcPr>
          <w:p w:rsidR="00BE2231" w:rsidRPr="007E6CB5" w:rsidRDefault="009457BF"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20</w:t>
            </w:r>
          </w:p>
        </w:tc>
        <w:tc>
          <w:tcPr>
            <w:tcW w:w="822" w:type="dxa"/>
            <w:vMerge/>
            <w:hideMark/>
          </w:tcPr>
          <w:p w:rsidR="00BE2231" w:rsidRPr="007E6CB5" w:rsidRDefault="00BE2231" w:rsidP="007E6CB5">
            <w:pPr>
              <w:jc w:val="center"/>
              <w:rPr>
                <w:rFonts w:ascii="Calibri" w:eastAsia="Times New Roman" w:hAnsi="Calibri" w:cs="Calibri"/>
                <w:color w:val="000000"/>
                <w:lang w:eastAsia="tr-TR"/>
              </w:rPr>
            </w:pPr>
          </w:p>
        </w:tc>
      </w:tr>
      <w:tr w:rsidR="009457BF" w:rsidRPr="007E6CB5" w:rsidTr="009457BF">
        <w:trPr>
          <w:trHeight w:val="300"/>
          <w:jc w:val="center"/>
        </w:trPr>
        <w:tc>
          <w:tcPr>
            <w:tcW w:w="1337"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604" w:type="dxa"/>
            <w:gridSpan w:val="5"/>
            <w:hideMark/>
          </w:tcPr>
          <w:p w:rsidR="00BE2231" w:rsidRPr="007E6CB5" w:rsidRDefault="00BE2231"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w:t>
            </w:r>
          </w:p>
        </w:tc>
        <w:tc>
          <w:tcPr>
            <w:tcW w:w="816" w:type="dxa"/>
            <w:hideMark/>
          </w:tcPr>
          <w:p w:rsidR="00BE2231" w:rsidRPr="007E6CB5" w:rsidRDefault="009457BF" w:rsidP="007E6CB5">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46</w:t>
            </w:r>
          </w:p>
        </w:tc>
        <w:tc>
          <w:tcPr>
            <w:tcW w:w="907" w:type="dxa"/>
            <w:hideMark/>
          </w:tcPr>
          <w:p w:rsidR="00BE2231" w:rsidRPr="007E6CB5" w:rsidRDefault="009457BF" w:rsidP="007E6CB5">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40</w:t>
            </w:r>
          </w:p>
        </w:tc>
        <w:tc>
          <w:tcPr>
            <w:tcW w:w="970" w:type="dxa"/>
            <w:hideMark/>
          </w:tcPr>
          <w:p w:rsidR="00BE2231" w:rsidRPr="007E6CB5" w:rsidRDefault="009457BF"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86</w:t>
            </w:r>
          </w:p>
        </w:tc>
        <w:tc>
          <w:tcPr>
            <w:tcW w:w="822" w:type="dxa"/>
            <w:vMerge/>
            <w:hideMark/>
          </w:tcPr>
          <w:p w:rsidR="00BE2231" w:rsidRPr="007E6CB5" w:rsidRDefault="00BE2231" w:rsidP="007E6CB5">
            <w:pPr>
              <w:jc w:val="center"/>
              <w:rPr>
                <w:rFonts w:ascii="Arial" w:eastAsia="Times New Roman" w:hAnsi="Arial" w:cs="Arial"/>
                <w:b/>
                <w:bCs/>
                <w:color w:val="000000"/>
                <w:sz w:val="20"/>
                <w:szCs w:val="20"/>
                <w:lang w:eastAsia="tr-TR"/>
              </w:rPr>
            </w:pPr>
          </w:p>
        </w:tc>
      </w:tr>
      <w:tr w:rsidR="007E6CB5" w:rsidRPr="007E6CB5" w:rsidTr="009457BF">
        <w:trPr>
          <w:trHeight w:val="4385"/>
          <w:jc w:val="center"/>
        </w:trPr>
        <w:tc>
          <w:tcPr>
            <w:tcW w:w="1337" w:type="dxa"/>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Öğrenme çıktıları ve yeterlilikler</w:t>
            </w:r>
          </w:p>
        </w:tc>
        <w:tc>
          <w:tcPr>
            <w:tcW w:w="9119" w:type="dxa"/>
            <w:gridSpan w:val="9"/>
          </w:tcPr>
          <w:p w:rsidR="009457BF" w:rsidRPr="009457BF" w:rsidRDefault="00BD1F95" w:rsidP="009457BF">
            <w:pPr>
              <w:pStyle w:val="ListeParagraf"/>
              <w:numPr>
                <w:ilvl w:val="0"/>
                <w:numId w:val="5"/>
              </w:numPr>
              <w:rPr>
                <w:rFonts w:ascii="Arial" w:hAnsi="Arial" w:cs="Arial"/>
                <w:sz w:val="18"/>
                <w:szCs w:val="18"/>
              </w:rPr>
            </w:pPr>
            <w:r w:rsidRPr="005C0B5E">
              <w:rPr>
                <w:rFonts w:ascii="Arial" w:hAnsi="Arial" w:cs="Arial"/>
                <w:sz w:val="18"/>
                <w:szCs w:val="18"/>
              </w:rPr>
              <w:t xml:space="preserve"> </w:t>
            </w:r>
            <w:r w:rsidR="009457BF" w:rsidRPr="009457BF">
              <w:rPr>
                <w:rFonts w:ascii="Arial" w:hAnsi="Arial" w:cs="Arial"/>
                <w:sz w:val="18"/>
                <w:szCs w:val="18"/>
              </w:rPr>
              <w:t>KAS DOKU</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Kas dokusunun tipleri eksiksiz sayılıp ayrımı yapılabilmeli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Kas dokusunu oluşturan elemanlar eksiksiz sayılabilmeli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Çizgili kasda görülen çizgilenmeyi oluşturan yapılar ve içerdiği elemanlar tanımlanabilmeli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Kalp kası ile çizgili kasın ayrıcı özelliklerinden en az üçü sayılabilmeli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İskelet kasının kasılma mekanizması basamakları eksiksiz sayılabilmeli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Düz kasın işlevsel özellikleri ve kasılma mekanizmaları tanımlanabilmeli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Epitel Dokusu Biyokimyası </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Organizmadaki değişik epitelyum dokusu yapılarını ve aralarındaki farkları söyleyebilmeli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Epitel dokunun vücudun değişik bölgelerindeki fonksiyonlarını 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Epitel dokulara ilişkin spesifik biyokimyasal transport ve sekretuar mekanizmalarını 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Bir epitelyum doku olarak damar endotelinin fonksiyonlarını söyleyebilmeli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Epitel doku keratin biosentezi,tiplerini öğrenerek, genetik hastalıklardaki epitel doku değişikliklerini bilmeli ve ayırıcı tanıyı yapabilmeli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Bağ Dokusu Biyokimyası</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Değişik tip bağ dokularının yapısında yer alan makromoleküllerin neler olduğunu bilmesi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Yapıda yer alan her bir makromolekülün fonksiyonlarını söyleyebilmeli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En önemli bağ dokusu proteini olan kollajenin temel 5 tipini 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Kollejen biyosentezinin aşamalarını 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Fibriller kollajen prekürsörünün işlemlenmesindeki düzen ve konumunu 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Bağ dokusu elastinlerinin yapısal ve fonksiyonel özelliklerini 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Kollajen-elastin arasındaki temel farkları söyleyebilmeli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Kollajeni etkileyen önemli kalıtsal hastalığın genel özelliklerinin bilinmeli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Kan Doku Biyokimyası</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Kan, kanın bileşimi ve kanın görevlerini açıklayabilmeli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Kanın görevlerini açıklayabilmeli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Plazma ve serum arasındaki ayrımı yapabilmeli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Kan hücrelerinde meydana gelebilecek sayısal değişiklikleri açıklayabilmeli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lastRenderedPageBreak/>
              <w:t>Hemoglobin konsantrasyonunun normal değerlerini ve sapmalarda ortaya çıkabilecek bozuklukları anlatabilmeli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Antikoagulanları tanımlayabilmeli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Kemik Metabolizması ve Biyokimyasal Belirteçleri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Kemik dokusunun yapısı ve oluşumunun öğrenilmesi </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Kemik metabolizması üzerine etkili hormonların isimlerinin bilinmesi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Hidroksiapatit yapısının bilinmesi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Kemik turnover markırlarının öğrenilmesi </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Dişlerin biyokimyasal yapısının öğrenilmesi </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Raşitizm ve osteomalazi hastalıklarını 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Nörofizyoloji ve Periferik Sinir Sistemine Genel Bakış</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Beyindeki büyük bir nöronun yapısını ve önemli fonksiyonel kısımlarını anlatabilir.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Nöronda ileti yönünü gösterebilir.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Sinir sisteminde duysal reseptörlerin önemini anlatır.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Sinir sisteminde somatik duysal ekseni gösterebilir.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Sinir sisteminin efektör organlarını sayabilir.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Sinir sisteminin motor eksenini gösterebilir.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Somatik ve otonom sinir sistemi kavramlarını tanımlayabilir.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Beyne gelen duysal bilgilerin ne kadarının geçersiz ve önemsiz olduğunu anımsayabilir.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İntegratif fonksiyonu tanımlayabilir.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İntegratif fonksiyona örnek verebilir.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Bilginin işlenmesinde sinapsların rolünü anlatabilir.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Bellek fonksiyonunda sinapsların rolünü anlatabilir.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Anı ve düşünme kavramlarını tanımlayabilir.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Omuriliğin tek başına yürütebildiği işlevleri sayabilir.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Bilinçaltı kavramını tanımlayabilir.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Bilinçaltı faaliyetlere örnek verebilir.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Bilinçaltı faaliyetlerin çoğundan sorumlu olan bölgeleri sıralayabilir.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Beyin korteksinin sinir sistemindeki önemini anlatabilir.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Nöronlarda Aksiyon Potansiyeli Oluşumu ve İletimi </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Nöron gövdesi zarının dinlenim potansiyeli değeri ile zar içi ve dış tarafındaki Na, K ve Cl iyon konsantrasyonlarını anımsayabilir.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Nernst potansiyelini tanımlayabilir.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Na, K ve Cl iyonları için Nernst potansiyelini hesaplayabilir.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Dinlenim halinde iyonların difüzyon eğilim yönlerini gösterebilir.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Bir nöronun dinlenim, uyarılma ve baskılanma durumlarına yol açan iyon hareketlerini gösterebilir.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Aksiyon Potansiyellerinin Oluşum mekanizmasını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Nöronlarda Uzamsal Birikme (Sumasyon) olayını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Zamansal (Temporal) Birikme olayını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Uyarıcı ve Baskılayıcı Postsinaptik Potansiyellerin Eşzamanlı Birikmesi sonucundaki değişikliği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Nöronların kolaylaştrılma (fasilitasyon) mekanizmasını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Presinaptik terminallerin postsinaptik nörondaki sonlanma yerlerini sıralayabilir.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Dendritlerden nöronun gövde kısmına iletim mekanizmasını anımsayabilir.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İletinin sönmesini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Nöronun Uyarılma Düzeyi ile Ateşleme Hızı Arasındaki İlişkiyi gösterebilir.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Sinaptik yorgunluğu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Sinaptik İletiye Asidoz veya Alkalozun Etkisini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Hipoksinin Sinaptik İletiye Etkisini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Bazı İlaçların Sinaptik İletiye Etkisini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lastRenderedPageBreak/>
              <w:t>Serotonin'in beyindeki kaynağını, yayılımını ve bu yolaklardaki işlevlerini sayar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Sinaptik iletide zaman alan olayları sıralayabilir.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Sinaps ve Sinaptik İleti  İletimi </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Sinaptik fonksiyonları sayabilir.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Kimyasal sinapslar ile elektriksel sinapslar arasındaki farkları sayabilir.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Sinir sisteminde en fazla görülen sinaps tipini tanımlayabilir.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Ön motor nöronu önemli yapılarıyla gösterebilir.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Ön motor nöronların diğer nöronlardan ayırıcı özelliklerini sayabilir.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Presinaptik terminalin eş anlamlı terimlerini sayabilir.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Presinaptik terminalin önemli yapılarını gösterebilir.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Presinaptik terminalden nörotransmitter salınım mekanizmasını sırasıyla anlatabilir.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Postsinaptik nöron zarında bulunan reseptör proteinlerini gösterebilir.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Postsinaptik reseptörlerinin iki önemli bileşenini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İyon kanallarının tiplerini ve nörondaki etkilerini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Eksitatör ve inhibitör nörotransmitterin nörona etkisini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Postsinaptik nöronda ikinci haberci sistemini anlatabilir.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G proteini aktivasyonunun nöronda yapabileceği değişiklikleri sayabilir.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Bir nöronda eksitasyon ve inhibisyonla sonuçlanan mekanizmaları sayabilir.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Nörotransmitterler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Asetil kolinin yeniden kazanım mekanizmasını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Küçük moleküllü, hızlı etkili transmitterleri listeleyebilir.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Küçük moleküllü transmitterlerin genel etki mekanizmasını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Asetil kolin, norepinefrin, dopamin, glisin, GABA, glutamat, serotonin ve nitrik oksidin önemli özelliklerini sayabilir.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dopaminin beyinde kaynağını, yayılımını, yolaklarını ve bu yolaklardaki görevlerini sayar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dopaminin temporal lob ve frontal lobdaki etkilerini sayar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dopaminin bazal ganglionlarda asetil kolinle etkileşini açıklar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Serotoninin beyinde kaynağını, yolaklarını, başlıca görevlerini sayar </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Serotoninin dopaminle etkileşimini açıklar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glutamaterjik sistemi açıklar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Dopamin serotonin ve glutamat reseptörlerini ve beyinde başlıca görevlerini açıklar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Dopamin''in beyindeki kaynağını, yayılımını ve bu yolaklardaki işlevlerini sayar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Noradrenalin''in beyindeki kaynağını, yayılımını ve bu yolaklardaki işlevlerini sayar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Nöropeptitler, Yavaş Etkili transmitterleri kaynaklarıyla birlikte sayabilir.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Refleksler- Duysal Reseptörler </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Spinal hayvanın tanımını yapabilir.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Spinal hayvanın özelliklerini sayabilir.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Deserebre hayvanın tanımını yapabilir.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Deserebre hayvanın özelliklerini sayabilir.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Alfa motor nöronun özelliklerini sayabilir.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Gama  motor nöronun özelliklerini sayabilir.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Aranöronların  özelliklerini sayabilir.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Renshaw hücresi inhibitör sistemi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Propriyospinal liflerin işlevlerini tanımlayabilir.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Kas fonksiyonunu algılayan özel reseptörleri sayabilir.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Kas iğciği ile Golgi tendon organı arasındaki farkları sayabilir.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Kas iğciğinin yapısını çizebilir.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Kas iğciğinin motor innervasyonunu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Kas iğciğinin duysal innervasyonunu, primer ve sekonder sonlanmaları tanımlayabilir..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Çekirdek torbalı ve çekirdek zincirli kas iğciği liflerinin üzerindeki sinirsel bağlantıları gösterebilir.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lastRenderedPageBreak/>
              <w:t>Kas iğciği reseptörünün uyarılma mekanizmasını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İntrafüzal liflerin tiplerini özellikleriyle sayabilir.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Kas iğciklerinin dinamik ve statik cevap mekanizmalarını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Statik ve Dinamik Yanıt Şiddetinin Gama Motor Sinirlerle Kontrolünü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Gerim Refleksinin Nöron Devresini çizimle tanımlayabilir.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Dinamik Gerim Refleksi ve Statik Gerim Reflekslerini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Kas Kasılmasını Düzgünleştirmede Söndürme Mekanizmasını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İstemli Motor Aktivitede Kas İğciğinin Rolünü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Gama Motor Sistemini Kontrol Eden Beyin Alanlarını sayabilir.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Germe eylemi süresince vücudun pozisyonunun sabit tutulmasında kas iğciklerinin rolünü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Patella refleksindeki olayları mekanizmalarıyla sıralayabilir.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Klonus tanımını yapabilir.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Klonustaki olayları mekanizmalarıyla sıralayabilir.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Golgi tendon organının özellikleriyle tanımlayabilir.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Golgi tendon uyarısının merkezi sinir sistemine iletim özelliklerini sayabilir.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Tendon Refleksinin Baskılayıcı Yapısı ve Önemini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Fleksör Refleksin Nöronal Mekanizmasını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Fleksör refleksi farklı şekilde adlandırabilir.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Çapraz Ekstensör Refleksin Nöron Mekanizmasını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Resiprok Baskılama ve Resiprok İnervasyonu tanımlayabilir.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Pozitif Destekleyici Reaksiyonu tanımlayabilir.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Omuriliğin "Doğrulma" Reflekslerini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Adım Atma ve Yürüme Hareketlerini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Kaşınma Refleksini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Kemik Kırığından Kaynaklanan Kas Spazmını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Peritonitte Karın Kaslarının Spazmını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Kas kramplarının nedenlerini mekanizmalarıyla sayabilir.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Omurilikteki Otonom Refleksleri sayabilir.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Kütle refleksini tanımlayabilir.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Omurilik kesilmesi durumundaki değişiklikleri sıralayabilir.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Spinal şok tanımını yapabilir.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Patella, aşil tendon, biseps, triseps reflekslerini değerlendirmesini gösterebilir.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Otonom Sinir Sistemi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Sempatik sinir sistemini tanımlayabilir.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Sempatik sinir sisteminin özelliklerini sayabilir.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Parasempatik sinir sistemini tanımlayabilir.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Parasempatik sinir siteminin özelliklerini sayabilir.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Sempatik sinir sisteminin işlevlerini sayar.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Sempatik sisni sisteminde etkin olan nörotransmitteri ve etkisini açıklar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Parasempatik sinir sisteminin işlevini açıklar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Parasempatik sinir sisteminin nörotransmitterleri ve işlevlerini açıklar. </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Kolinerjik ve adrenerjik sinir lifini tanımlayabilir.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Postgangliyoner sinir liflerinde asetil kolin ve norepinefrinin sentezi, ortamda etkisizleştirilmesi ve etki süresini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Strese yanıtta otonom sinir sisteminin işleyişini açıklar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Kaygının klinik belirtilerinin oluşmasında otonom sinir sisteminin rplünü tanımlar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Panik atak belirtilerinin gelişmesinde noradrenerjik sistemin rolünü açıklar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Amigdalanın korku uyaranı karşısındaki işlevini açıklar.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Zar Geçirgenliği Değişimiyle Efektör Hücrenin Uyarılması veya Baskılanmasını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Reseptörün Hücreiçi "İkinci Haberci" Enzimlerinin Değişimi Yolu İle Etkisini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lastRenderedPageBreak/>
              <w:t>Muskarinik ve Nikotinik Reseptörlerin özelliklerini sayabilir.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Alfa ve Beta Reseptörlerin özelliklerini sayabilir.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Sempatik ve Parasempatik Uyarımın Bazı Organlara Etkisini mekanizmalarıyla birlikte eşleştirebilir.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Sematik sinir sisteminin işlevini açıklar. Sempatik sinir sisteminin etkinleşmesi durumunda bedende ortaya çıkan fizyolojik tepkileri sıralar.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Sempatik sinir sisteminin uyarılmasının organizmadaki yansımalarını sayar.  </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Adrenal medulla hormonlarını sayabilir.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Epinefrin ve norepinefrini karşılaştırabilir.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adrenal bezin yokluğu durumundaki etkileri sayabilir.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Adrenal medulanın önemini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Adrenal Medulla Tarafından Belirli Bir Düzeyde Sürekli Salgılanan Epinefrin ve Norepinefrinin Neden Olduğu Tonusu tanımlayabilir.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Denervasyon Sonrası "Sempatik ve Parasempatik Tonus Kaybının Etkisini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Denervasyon Sonrası Sempatik ve Parasempatik Organların Denervasyon Aşırı Duyarlılığı mekanizmasını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Baroreseptör refleksi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Sindirim Sistemi Otonom Reflekslerini sayabilir.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Mesanenin boşalması, ereksiyon ve ejakülasyon ile diğer otonom refleksleri sayabilir.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Organların Sempatik ve Parasempatik Sistemler Tarafından Bazı Durumlarda Sınırlı, Diğer Bazı Durumlarda da Kütlesel Uyarımını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Sempatik Sinir Sisteminin kütlesel boşalımındaki etkileri sayabilir.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Beyin sapı ve hipotalamustaki otonom kontrol alanlarını işlevleriyle birlikte sayabilir.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Sempatomimetik ilaçlar ile etki mekanizmalarını eşleştirebilir.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Adrenerjik Etkinliği Durduran İlaçlar ile etki mekanizmalarını eşleştirebilir.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Parasempatomimetik ilaçlar ile etki mekanizmalarını eşleştirebilir.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Parasempatolitik ilaçlar ile etki mekanizmalarını eşleştirebilir.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Otonom postgangliyoner uyarıcı ve baskılayıcı ilaçlar ile etki mekanizmalarını eşleştirebilir.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İskelet Kasının Uyarılması </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Nöromusküler kavşağın yapısını fonksiyonel olarak aytıntılı biçinde anlatır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Asetilkolin'in rolünü ve önemini açıklar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Asetilkolin salınım mekanizmasını anlatır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Asetilkolin reseptör tiplerini söyler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Asetilkolin reseptörlerinin dağılımını, alt tiplerini ve etki mekanizmalarını ayrıntılı olarak anlatır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Asetilkolin\'in nöromusküler kavşaktan nasıl uzaklaştırıldığını/etkisizleştirlidiğini ve bu uzaklaştırmanın önemini anlatır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İskelet Kasının Organizasyonu </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İskelet kas lifini tanımlar ve özelliklerini sayar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Sarkolemma ve sarkoplazmayı  tanımlar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Sarkoplazmik retikulumu tanımlar ve kası kasılması için önemini anlatır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Sarkomeri tanımlar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Bir sarkomeri oluşturan temel yapıları sayar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Kasılmada görev alan sarkomer proteinlerini sıralar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Titin, nebulin, alfa aktinin, aktin, miyozin, tropomiyozin, troponin ve desmin gibi srkomerik proteinlerin görevlerini anlatır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Transvers tübüller ve terminal sisterna kavramlarını tarif eder ve önemini anlatır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Dihidropiridin ve Ryanodin reseptörlerinin görevini söyler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İskelet Kasında Kasılmanın Moleküler Temeli </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Kas kasılmasının başlangıç ve oluşum basamaklarını sırasıyla sayar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Kayan iplikçik mekanizmasını ayrıntılı olarak anlatır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Kas kasılması esnasında sarkomerde meydana gelen fiziksel değişimleri anlatır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lastRenderedPageBreak/>
              <w:t>Miyozin filamentinin fonksiyonel yapısını ayrıntılı olarak anlatır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Aktin filamentinin kas kasılmasındaki önemini anlatır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Tropomiyozin molekülünün kasılmadaki rolünü söyler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Troponin molekülünü oluşturan alt birimleri sayar ve bunların kasılmadaki görevlerini anlatır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Aktin filamentlerinin troponin-tropomiyozin kompleksi ile nasıl inhibe edildiğini söyler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Çapraz köprü döngüsünü ve boyunca yürüme teorisini ayrıntılı biçimde anlatır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Kasılma için enerji kaynağı olarak ATP-miyozin başının hareketindeki kimyasal olayları sırasıyla anlatır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Aktin ve miyozin filamentlerinin örtüşme derecesinin gerim üzerine etkisini söyler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Bütün bir kasta kas boyunun kasılma gücünü nasıl etkilediğini anlatır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İskelet kası kasılmasında kalsiyumun önemini anlatır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İskelet kasının kasılması için gerekli olan kalsiyumun kaynağını 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İskelet Kasının Enerjetiği ve Mekanik Özellikleri </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Kasılma sırasında kullanılan enerji kaynaklarını sırasıyla söyler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Hangi enerji kaynağının kasılmayı ne kadar süreyle devam ettirebileceğini anlatır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Kas kasılmasının verimliliğinin derecesini söyler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Kasılma sırasında kullanılan enerji kaynaklarını sırasıyla söyler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Farklı kaslardan kaydedilen izometrik sarsıların özelliklerini sebepleriyle birlikte anlatır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Kas lifi tiplerini söyler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Tip I (yavaş) liflerin özelliklerini söyler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Tip II (hızlı) liflerin özelliklerini söyler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Hızlı ve yavaş liflerin farklarını anlatır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Tip I (hızlı) liflerin alt tiplerini söyler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Kas iğciği ve Golgi tendon organının tanımlar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İzotonik ve izometrik kasılmayı tarif eder ve örneklerle açıklar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Motor üniteyi tanımlar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Motor ünite sayısının farklı olmasının önemini söyler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Sumasyonu tarif eder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Sumasyon çeşitlerini söyler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Tetanizasyonu tarif eder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Kas yorgunluğunun sebeplerini söyler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Kas kitlersinin büyüklüğü ve kasılma gücü arasındaki ilişkiyi açıklar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Remodelling kavramını açıkla</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Kas atrofisi ve hipertrofisi sırasında kasta meydana genel temel değişiklikleri söyler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Yaşlanmanın iskelet kası üzerindeki etkilerini sayar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Hipertrofi kavramını açıklar ve temel özelliklerini sayar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Krampı tarif eder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Rigor mortisin nasıl geliştiğini sebepleriyle birlikte açıklar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Kas atrofisi ve hipertrofisi kavramlarını açıklar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Kas spazmını anlatır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Kas tonusunu tarif eder ve neden kaynaklandığını söyler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Agonist ve antagonist kas kasılmasını örnek vererek tarif eder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Kas atrofisi ve hipertrofisi sırasında kasta meydana genel temel değişiklikleri söyler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Düz Kasın Kasılması </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Düz kasları fonksiyonel olarak sınıflandırır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Çok birimli ve üniter düz kaslar arasındaki farkları sayar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Düz kas kasılmasının kimyasal temelini söyler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Düz kas kasılmasının fiziksel temellerini açıklar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Düz kas kasılması için gerekli olan kalsiyum kaynaklarını sayar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Düz kasta sarkoplazmik retikulumun rolünü söyler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lastRenderedPageBreak/>
              <w:t>Ekstraselüler kalsiyum iyon konsantrasyonundaki değişikliklerin düz kas kasılmasını nasıl etkilediğini anlatır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Düz kas sinir-kas kavşağının fizyolojik anatomisini açıklar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Düz kas sinir-kas kavşağında salgılanan eksitatör ve inhibitör transmitter maddeleri söyler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Düz kasta zar potansiyellerinin değerlerini söyler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Üniter düz kasta aksiyon potansiyeli oluşumunu anlatır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Sivri (dikensi) potansiyellerin oluşum mekanizmasını açıklar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Platolu aksiyon potansiyellerini tarif eder oluşma mekanizmasını anlatır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Düz kas aksiyon potansiyellerinin oluşmasında rol oynayan iyon kanallarını sayar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Düz kas aksiyon potansiyellerinin oluşmasında rol alan kalsiyum kanal tiplerini söyler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Üniter düz kasta yavaş dalga potansiyelleri ve spontan aksiyon potansiyeli oluşum mekanizmasını anlatır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Visseral düz kasın gerilme ile nasıl uyarıldığını ve önemini anlatır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Stres gevşeme kavramını tarif eder ve önemini örneklerle açıklar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Çok birimli düz kasın aksiyon potansiyelleri olmadan nasıl depolarize olduğunu anlatır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Lokal doku faktörlerine cevaben düz kasların nasıl  kasıldığını anlatır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Düz kas kasılması üzerinde önemli etkilere sahip olan hormonları sayar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Hormonların düz kas kasılmasına olan etkilerini anlatır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Lokal doku faktörleri ile düz kasların uyarılma veya inhibe edilme mekanizmalarını açıkara</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Düz kas ile iskelet kası arasındaki farkları ayrıntılı olarak sayar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Kaslar Genel Bilgi, Yüz Anatomisi ve Kafa Derisi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Kas dokusu tiplerini, iskelet kaslarının makroskopik ve mikroskopik yapısını tanımlayabilmeli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İskelet kas gövdesi (venter), kiriş (tendo), epimisyum, perimisyum, endomisyum, kas lifi demetleri (fasikulus), kas lifleri (myofibril) terimlerini tanımlayabilmeli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İskelet kaslarının başlangıç (origo) ve bitiş noktalarının (insertio) eklem eksenleri ile ilişkisini açıklayabilmeli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İskelet kaslarının nasıl adlandırıldıkları ve sınıflandırıldıklarını açıklayabilmeli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Esas hareket ettirici kas, antagonist kas, fiksator kas ve sinerjist kas terimlerini tanımlayabilmeli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Ekstremitelerdeki ön, arka, iç kompartmanları tanımlayabilmeli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Yüzün sınırlarını ve bölgelerini söyleyebilmeli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Kafa derisi ve fasialarını söyleyebilmeli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Yüz ve scalp'ın motor ve duyu inervasyonunu açıklayabilmeli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Yüz ve scalp'ın damarlarını söyleyebilmeli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Baş kaslarının isimlerini, fonksiyonlarını ve sinirini açıklayabilmeli,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MS, Spinal Sinirler ve Pleksus Cervicalis</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Medulla Spinalis’in yerleşimini açıklayabilmeli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Medulla Spinalis'in vertebral kolon ile ilişkisini söyleyebilmeli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Intumescentia cervicalis ve lumbosacralis’i tanımlayabilmeli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Medulla Spinalis’in dış yüzündeki olukları sayabilmeli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Medulla Spinalis’in segmentlerini sayabilmeli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Radix anterior ve radix posterior’un oluşumunu açıklayabilmeli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Medulla Spinalis gri cevherindeki kolumnaları sayabilmeli, fonksiyonlarını söyleyebilmeli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Medulla Spinalis enine kesitinde substantia grisea ve substantia alba'yı tanımlayabilmeli (m. spinalis iç yapısı)</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Beyaz cevherde inen yolları sayabilmeli, açıklayabilmeli   </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Periferik sinir sistemini tanımlayabilmeli (spinal sinir, kranial sinirler, otonom sinir sistemi, spinal ganglion)</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Sinir lifleri, gangliyonlar ve sensitif ya da motor sonuç plaklarını tanımlayabilmeli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Spinal sinirlerin sayısını söyleyebilmeli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Spinal sinirin oluşumunu açıklayabilmeli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lastRenderedPageBreak/>
              <w:t>Spinal sinirlerin arka dallarını açıklayabilmeli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Plexus cervicalis’in oluşumunu ve dallarını açıklayabilmeli, diğer sinirlerle bağlantılarını söyleyebilmeli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Yüzeyel Sırt Kasları, Suboccipital Bölge ve Derin Sırt Kasları  </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Yüzeyel sırt fasialarını söyleyebilmeli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Yüzeyel sırt kaslarını, origo, insertio, sinir ve fonksiyonlarını açıklayabilmeli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Derin sırt fasialarını söyleyebilmeli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Derin sırt kaslarını, origo, insertio, sinir ve fonksiyonlarını açıklayabilmeli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Suboccipital bölge kaslarının origo, insertio, sinir ve fonksiyonlarını açıklayabilmeli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Trigonum lumbale (petit üçgeni) ve oskültasyon üçgeninin sınırlarını ve özelliklerini açıklayabilmeli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Suboccipital bölge kaslarını, origo, insertio, sinir ve fonksiyonlarını açıklayabilmeli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Trigonum suboccipitale'yi açıklayabilmeli, içerisinden geçen yapıları söyleyebilmeli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Çiğneme Kasları, Art. Temporamandibularis ve Fossalar, Boyun Anatomisi </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Çiğneme kaslarının isimlerini, fasialarını, origo, insertio, sinir ve fonksiyonlarını açıklayabilmeli,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Mandibula'nın eklemi ve bağlarını açıklayabilmeli, kemikte/makette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Fossa temporalis, fossa infratemporalis ve fossa pterygopalatina'nın sınırlarını açıklayabilmeli, sınırlarını ve buralara açılan yapıları kemikte/makette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Boynun sınırlarını söyleyebilmeli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Boyun bölgeleri ve üçgenlerini açıklayabilmeli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Boyun damar-sinir paketini açıklayabilmeli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Boynun dış tarafındaki kaslarının isimlerini, origo, insertio, sinir ve fonksiyonlarını açıklayabilmeli,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Hyoid üstü ve altı kasların  isimlerini, origo, insertio, sinir ve fonksiyonlarını açıklayabilmeli,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Boyun omurlarının ön ve dış tarafında bulunan kasların  isimlerini, origo, insertio, sinir ve fonksiyonlarını açıklayabilmeli,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Pektoral Kaslar, İnterkostal Kaslar, Aksilla ve Pleksus Brachialis</w:t>
            </w:r>
            <w:r w:rsidRPr="009457BF">
              <w:rPr>
                <w:rFonts w:ascii="MS Gothic" w:eastAsia="MS Gothic" w:hAnsi="MS Gothic" w:cs="MS Gothic" w:hint="eastAsia"/>
                <w:sz w:val="18"/>
                <w:szCs w:val="18"/>
              </w:rPr>
              <w:t> </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Göğüs kaslarının isimlerini, fasialarını, origo, insertio, sinir ve fonksiyonlarını açıklayabilmeli,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İnterkostal kasların isimlerini, fasialarını, origo, insertio, sinir ve fonksiyonlarını açıklayabilmeli,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Fossa axillaris'in sınırlarını, içerisinde bulunan yapıları ve klinik önemini açıklayabilmeli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Plexus brachialis’in oluşumunu ve dallarını açıklayabilmeli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Plexus brachialis’in önemli dallarını sayabilmeli, inervasyonunu açıklayabilmeli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N. medianus, n. ulnaris, n. radialis, n. axillaris felcinde meydana gelen klinik durumu açıklayabilmeli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Interkostal sinirlerin oluşumunu ve dağılımını açıklayabilmeli sayabilmeli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Karın Ön ve Arka Duvarı Kasları</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Karın ön ve arka duvarında bulunan kasların isimlerini, fasialarını, origo, insertio, sinir ve fonksiyonlarını açıklayabilmeli,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Omuz ve Kol Kasları</w:t>
            </w:r>
            <w:r w:rsidRPr="009457BF">
              <w:rPr>
                <w:rFonts w:ascii="MS Gothic" w:eastAsia="MS Gothic" w:hAnsi="MS Gothic" w:cs="MS Gothic" w:hint="eastAsia"/>
                <w:sz w:val="18"/>
                <w:szCs w:val="18"/>
              </w:rPr>
              <w:t> </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Omuz eklemine hareket sağlayan kas gruplarını makette/kadavrada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Origo, insertio, sinir ve fonksiyonlarını açıklayabilmeli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Kolun ön ve arka kompartmanında bulunan  kas gruplarını makette/kadavrada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Origo, insertio, sinir ve fonksiyonlarını açıklayabilmeli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Kolda bulunan damarları ve sinirleri makette/kadavrada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lastRenderedPageBreak/>
              <w:t>Humerotricipital aralığın (spatium axillare laterale) sınırlarını ve içerisinden geçen yapıları açıklayabilmeli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Scapulotricipital aralığın  (spatium axillare mediale) sınırlarını ve içerisinden geçen yapıları açıklayabilmeli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Ön Kol Anatomisi ve Cubital Fossa</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Ön kol ön ve arka kompartmanda bulunan kasların isimlerini, fasialarını, origo, insertio, sinir ve fonksiyonlarını açıklayabilmeli,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Ön kolda bulunan damarları ve sinirleri makette/kadavrada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Lateral ve medial epicondylitis'i tarif edebilmeli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Fovea radialis/anatomik enfiye kutusu/anatomical snuff box sınırlarını ve içerisinden geçen yapıları söyleyebilmeli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El bileğindeki ekstansor kas kirişlerinin synovial kılıfları ve kanallarını, bu kanallardan geçen kas kirişlerini söyleyebilmeli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Fossa cubitalis'in sınırlarını ve bu fossada yer alan yapıları söyleyebilmeli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El Anatomisi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Elin yüzeyel ve derin fasialarını, aponeurosis palmaris'i açıklayabilmeli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Elin deri inervasyonunu açıklayabilmeli,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El kaslarının origo, insertio, sinir ve fonksiyonlarını açıklayabilmeli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Elde bulunan damarları ve sinirleri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Canalis carpi’nin sınırlarını ve içinden geçenleri sayabilmeli, klinik önemini açıklayabilmeli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Kalça Kasları</w:t>
            </w:r>
            <w:r w:rsidRPr="009457BF">
              <w:rPr>
                <w:rFonts w:ascii="MS Gothic" w:eastAsia="MS Gothic" w:hAnsi="MS Gothic" w:cs="MS Gothic" w:hint="eastAsia"/>
                <w:sz w:val="18"/>
                <w:szCs w:val="18"/>
              </w:rPr>
              <w:t> </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Kalçanın ön tarafında bulunan kasların  isimlerini, fasialarını, origo, insertio, sinir ve fonksiyonlarını açıklayabilmeli,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Kalçanın arka tarafında bulunan kasların  isimlerini, fasialarını, origo, insertio, sinir ve fonksiyonlarını açıklayabilmeli,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Pleksus Lumbalis, Pleksus Sacralis ve Pleksus Pudendalis</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Plexus lumbalis’in oluşumunu ve dallarını açıklayabilmeli,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Plexus sacralis’in oluşumunu ve dallarını açıklayabilmeli,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N. ischiadiacus’un oluşumunu açıklayabilmeli, uç dallarını sayabilmeli,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N. tibialis’in dallarını sayabilmeli,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N. fibularis’in dallarını sayabilmeli,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Plexus pudendalis’in oluşumunu ve dallarını açıklayabilmeli,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Membrana obturatoria ve canalis obturatorius'u açıklayabilmeli, canalis obturatorius'tan geçen yapıları söyleyebilmeli,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Uyluğun Ön, Arka ve Medial Bölgeleri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Uyluğun fasia ve kaslarını söyleyebilmeli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Uyluğun ön kompartmanında bulunan kasların isimlerini, fasialarını, origo, insertio, sinir ve fonksiyonlarını açıklayabilmeli,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Uyluğun medial kompartmanında bulunan kasların isimlerini, fasialarını, origo, insertio, sinir ve fonksiyonlarını açıklayabilmeli,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Uyluğun arka kompartmanında bulunan kasların isimlerini, fasialarını, origo, insertio, sinir ve fonksiyonlarını açıklayabilmeli,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Trigonum femorale (scarpa üçgeni)'nin sınırlarını ve içerisinden geçen yapıları açıklayabilmeli,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Canalis adductorius'un (hunter kanalı, subsartorial kanal) sınırlarını ve içerisinden geçen yapıları açıklayabilmeli,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Canalis femoralis'in sınırlarını ve içerisinden geçen yapıları açıklayabilmeli,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Fossa Poplitea, Bacak ve Ayak Anatomisi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Bacağın fasia ve kaslarını söyleyebilmeli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lastRenderedPageBreak/>
              <w:t>Bacağın ön tarafındaki ekstansor kasların isimlerini, fasialarını, origo, insertio, sinir ve fonksiyonlarını açıklayabilmeli,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Bacağın arka tarafındaki fleksorsor kasların isimlerini, fasialarını, origo, insertio, sinir ve fonksiyonlarını açıklayabilmeli,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Bacağın dış tarafındaki fibular(peroneal) kasların isimlerini, fasialarını, origo, insertio, sinir ve fonksiyonlarını açıklayabilmeli,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Tendo calcaneus'u (Achillis) oluşturan kas kirişlerini ve sonlandığı yeri söyleyebilmeli,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Fossa poplitea'nın sınırlarını ve içerisinden geçen yapıları söyleyebilmeli,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Ayağa çeşitli hareketler yaptıran kas gruplarını söyleyebilmeli,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Ayak bileği etrafındaki fasial yapıları, fibröz bantları (5 adet retinakulum), bu fibröz bantların altından geçen yapıları söyleyebilmeli,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Retinaculum musculorum flexorum (lig. laciniatum) ile kemik arasında oluşan 4 kanalı ve bu 4 kanaldan geçen kas kirişlerini söyleyebilmeli,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Ayak sırtında ve tabanında bulunan kasların isimlerini, fasialarını, origo, insertio, sinir ve fonksiyonlarını açıklayabilmeli,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Üst Ekstremite Klinik Anatomisi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Üst ekstremite klinik anatomisini ve önemini açıklayabilmeli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Alt Ekstremite Klinik Anatomisi</w:t>
            </w:r>
          </w:p>
          <w:p w:rsidR="007E6CB5" w:rsidRPr="00BD1F95"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Alt ekstremite klinik anatomisini ve önemini açıklayabilmeli</w:t>
            </w:r>
          </w:p>
        </w:tc>
      </w:tr>
      <w:tr w:rsidR="007E6CB5" w:rsidRPr="007E6CB5" w:rsidTr="009457BF">
        <w:trPr>
          <w:trHeight w:val="7650"/>
          <w:jc w:val="center"/>
        </w:trPr>
        <w:tc>
          <w:tcPr>
            <w:tcW w:w="1337" w:type="dxa"/>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lastRenderedPageBreak/>
              <w:t>Ders kitabı ve/veya kaynaklar</w:t>
            </w:r>
          </w:p>
        </w:tc>
        <w:tc>
          <w:tcPr>
            <w:tcW w:w="9119" w:type="dxa"/>
            <w:gridSpan w:val="9"/>
            <w:hideMark/>
          </w:tcPr>
          <w:tbl>
            <w:tblPr>
              <w:tblStyle w:val="TabloKlavuzu"/>
              <w:tblW w:w="10456" w:type="dxa"/>
              <w:jc w:val="center"/>
              <w:tblLayout w:type="fixed"/>
              <w:tblLook w:val="04A0" w:firstRow="1" w:lastRow="0" w:firstColumn="1" w:lastColumn="0" w:noHBand="0" w:noVBand="1"/>
            </w:tblPr>
            <w:tblGrid>
              <w:gridCol w:w="10456"/>
            </w:tblGrid>
            <w:tr w:rsidR="009966DE" w:rsidRPr="002D734E" w:rsidTr="009457BF">
              <w:trPr>
                <w:trHeight w:val="699"/>
                <w:jc w:val="center"/>
              </w:trPr>
              <w:tc>
                <w:tcPr>
                  <w:tcW w:w="8842" w:type="dxa"/>
                  <w:hideMark/>
                </w:tcPr>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6"/>
                    <w:gridCol w:w="4088"/>
                    <w:gridCol w:w="3021"/>
                  </w:tblGrid>
                  <w:tr w:rsidR="009966DE" w:rsidRPr="002D734E" w:rsidTr="009457BF">
                    <w:trPr>
                      <w:jc w:val="center"/>
                    </w:trPr>
                    <w:tc>
                      <w:tcPr>
                        <w:tcW w:w="4334" w:type="dxa"/>
                        <w:gridSpan w:val="2"/>
                      </w:tcPr>
                      <w:p w:rsidR="009966DE" w:rsidRPr="00BE2231" w:rsidRDefault="009966DE" w:rsidP="009966DE">
                        <w:pPr>
                          <w:rPr>
                            <w:rFonts w:ascii="Arial" w:hAnsi="Arial" w:cs="Arial"/>
                            <w:b/>
                            <w:sz w:val="18"/>
                            <w:szCs w:val="18"/>
                          </w:rPr>
                        </w:pPr>
                        <w:r w:rsidRPr="00BE2231">
                          <w:rPr>
                            <w:rFonts w:ascii="Arial" w:hAnsi="Arial" w:cs="Arial"/>
                            <w:b/>
                            <w:sz w:val="18"/>
                            <w:szCs w:val="18"/>
                          </w:rPr>
                          <w:t>Kitabın Adı</w:t>
                        </w:r>
                      </w:p>
                    </w:tc>
                    <w:tc>
                      <w:tcPr>
                        <w:tcW w:w="3021" w:type="dxa"/>
                      </w:tcPr>
                      <w:p w:rsidR="009966DE" w:rsidRPr="00BE2231" w:rsidRDefault="009966DE" w:rsidP="009966DE">
                        <w:pPr>
                          <w:rPr>
                            <w:rFonts w:ascii="Arial" w:hAnsi="Arial" w:cs="Arial"/>
                            <w:b/>
                            <w:sz w:val="18"/>
                            <w:szCs w:val="18"/>
                          </w:rPr>
                        </w:pPr>
                        <w:r w:rsidRPr="00BE2231">
                          <w:rPr>
                            <w:rFonts w:ascii="Arial" w:hAnsi="Arial" w:cs="Arial"/>
                            <w:b/>
                            <w:sz w:val="18"/>
                            <w:szCs w:val="18"/>
                          </w:rPr>
                          <w:t>Yazarı</w:t>
                        </w:r>
                      </w:p>
                    </w:tc>
                  </w:tr>
                  <w:tr w:rsidR="009966DE" w:rsidRPr="002D734E" w:rsidTr="009457BF">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Fonksiyonel Anatomi Ekstremiteler ve Sırt</w:t>
                        </w:r>
                      </w:p>
                      <w:p w:rsidR="009966DE" w:rsidRPr="00BE2231" w:rsidRDefault="009966DE" w:rsidP="009966DE">
                        <w:pPr>
                          <w:rPr>
                            <w:rFonts w:ascii="Arial" w:hAnsi="Arial" w:cs="Arial"/>
                            <w:sz w:val="18"/>
                            <w:szCs w:val="18"/>
                          </w:rPr>
                        </w:pPr>
                        <w:r w:rsidRPr="00BE2231">
                          <w:rPr>
                            <w:rFonts w:ascii="Arial" w:hAnsi="Arial" w:cs="Arial"/>
                            <w:sz w:val="18"/>
                            <w:szCs w:val="18"/>
                          </w:rPr>
                          <w:t>Bölgesi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Editör: Prof. Dr. Doğan Taner</w:t>
                        </w:r>
                      </w:p>
                    </w:tc>
                  </w:tr>
                  <w:tr w:rsidR="009966DE" w:rsidRPr="002D734E" w:rsidTr="009457BF">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2</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Fonksiyonel Anatomi Baş-Boyun ve İç Organlar</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Editör: Prof. Dr. Bedia Sancak,</w:t>
                        </w:r>
                      </w:p>
                      <w:p w:rsidR="009966DE" w:rsidRPr="00BE2231" w:rsidRDefault="009966DE" w:rsidP="009966DE">
                        <w:pPr>
                          <w:rPr>
                            <w:rFonts w:ascii="Arial" w:hAnsi="Arial" w:cs="Arial"/>
                            <w:sz w:val="18"/>
                            <w:szCs w:val="18"/>
                          </w:rPr>
                        </w:pPr>
                        <w:r w:rsidRPr="00BE2231">
                          <w:rPr>
                            <w:rFonts w:ascii="Arial" w:hAnsi="Arial" w:cs="Arial"/>
                            <w:sz w:val="18"/>
                            <w:szCs w:val="18"/>
                          </w:rPr>
                          <w:t>Prof. Dr. Meserret Cumhur</w:t>
                        </w:r>
                      </w:p>
                    </w:tc>
                  </w:tr>
                  <w:tr w:rsidR="009966DE" w:rsidRPr="002D734E" w:rsidTr="009457BF">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3</w:t>
                        </w:r>
                      </w:p>
                    </w:tc>
                    <w:tc>
                      <w:tcPr>
                        <w:tcW w:w="4088" w:type="dxa"/>
                        <w:vAlign w:val="center"/>
                      </w:tcPr>
                      <w:p w:rsidR="009966DE" w:rsidRPr="00BE2231" w:rsidRDefault="009966DE" w:rsidP="009966DE">
                        <w:pPr>
                          <w:rPr>
                            <w:rFonts w:ascii="Arial" w:eastAsia="Times New Roman" w:hAnsi="Arial" w:cs="Arial"/>
                            <w:sz w:val="18"/>
                            <w:szCs w:val="18"/>
                            <w:lang w:eastAsia="tr-TR"/>
                          </w:rPr>
                        </w:pPr>
                        <w:r w:rsidRPr="00BE2231">
                          <w:rPr>
                            <w:rFonts w:ascii="Arial" w:eastAsia="Times New Roman" w:hAnsi="Arial" w:cs="Arial"/>
                            <w:sz w:val="18"/>
                            <w:szCs w:val="18"/>
                            <w:lang w:eastAsia="tr-TR"/>
                          </w:rPr>
                          <w:t>Fonksiyonel Nöroanatomi</w:t>
                        </w:r>
                      </w:p>
                      <w:p w:rsidR="009966DE" w:rsidRPr="00BE2231" w:rsidRDefault="009966DE" w:rsidP="009966DE">
                        <w:pPr>
                          <w:rPr>
                            <w:rFonts w:ascii="Arial" w:hAnsi="Arial" w:cs="Arial"/>
                            <w:sz w:val="18"/>
                            <w:szCs w:val="18"/>
                          </w:rPr>
                        </w:pP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Editör:  Prof. Dr. Doğan Taner</w:t>
                        </w:r>
                      </w:p>
                    </w:tc>
                  </w:tr>
                  <w:tr w:rsidR="009966DE" w:rsidRPr="002D734E" w:rsidTr="009457BF">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4</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Anatomi 1 ve 2. cilt</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Editör: Prof. Dr. Kaplan Arıncı,</w:t>
                        </w:r>
                      </w:p>
                      <w:p w:rsidR="009966DE" w:rsidRPr="00BE2231" w:rsidRDefault="009966DE" w:rsidP="009966DE">
                        <w:pPr>
                          <w:rPr>
                            <w:rFonts w:ascii="Arial" w:hAnsi="Arial" w:cs="Arial"/>
                            <w:sz w:val="18"/>
                            <w:szCs w:val="18"/>
                          </w:rPr>
                        </w:pPr>
                        <w:r w:rsidRPr="00BE2231">
                          <w:rPr>
                            <w:rFonts w:ascii="Arial" w:hAnsi="Arial" w:cs="Arial"/>
                            <w:sz w:val="18"/>
                            <w:szCs w:val="18"/>
                          </w:rPr>
                          <w:t>Prof. Dr. Alaittin Elhan</w:t>
                        </w:r>
                      </w:p>
                    </w:tc>
                  </w:tr>
                  <w:tr w:rsidR="009966DE" w:rsidRPr="002D734E" w:rsidTr="009457BF">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5</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Sobotta Anatomi Atlası</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Çeviri Editörü: Prof. Dr. Mustafa F. Sargon</w:t>
                        </w:r>
                      </w:p>
                    </w:tc>
                  </w:tr>
                  <w:tr w:rsidR="009966DE" w:rsidRPr="002D734E" w:rsidTr="009457BF">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6</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Netter Anatomi Atlası</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Çeviri editörü: Prof. Dr. Meserret Cumhur</w:t>
                        </w:r>
                      </w:p>
                    </w:tc>
                  </w:tr>
                  <w:tr w:rsidR="009966DE" w:rsidRPr="002D734E" w:rsidTr="009457BF">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7</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Ganong'un Tıbbi Fizyolojisi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Çeviri Editörü: Prof. Dr. Hakkı Gökbel</w:t>
                        </w:r>
                      </w:p>
                    </w:tc>
                  </w:tr>
                  <w:tr w:rsidR="009966DE" w:rsidRPr="002D734E" w:rsidTr="009457BF">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8</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Guyton Tıbbi Fizyoloji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 xml:space="preserve">Çeviri editörü: </w:t>
                        </w:r>
                        <w:r w:rsidRPr="00BE2231">
                          <w:rPr>
                            <w:rFonts w:ascii="Arial" w:hAnsi="Arial" w:cs="Arial"/>
                            <w:sz w:val="18"/>
                            <w:szCs w:val="18"/>
                          </w:rPr>
                          <w:tab/>
                          <w:t>Prof. Dr. Berrak Ç. Yeğen, Prof. Dr. İnci Alican, Prof. Dr. Zeynep Solakoğlu</w:t>
                        </w:r>
                      </w:p>
                    </w:tc>
                  </w:tr>
                  <w:tr w:rsidR="009966DE" w:rsidRPr="002D734E" w:rsidTr="009457BF">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9</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Temel Histoloji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Aytekin Özer</w:t>
                        </w:r>
                      </w:p>
                    </w:tc>
                  </w:tr>
                  <w:tr w:rsidR="009966DE" w:rsidRPr="002D734E" w:rsidTr="009457BF">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10</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DiFiore Histoloji Atlası</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Ramazan Demir</w:t>
                        </w:r>
                      </w:p>
                    </w:tc>
                  </w:tr>
                  <w:tr w:rsidR="009966DE" w:rsidRPr="002D734E" w:rsidTr="009457BF">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11</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Genetik Kavramlar</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Editör: Prof. Dr. Cihan Öner</w:t>
                        </w:r>
                      </w:p>
                    </w:tc>
                  </w:tr>
                  <w:tr w:rsidR="009966DE" w:rsidRPr="002D734E" w:rsidTr="009457BF">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12</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Thompson &amp; Thompson Tıbbi Genetik</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Çeviri editörü: Komisyon</w:t>
                        </w:r>
                      </w:p>
                    </w:tc>
                  </w:tr>
                  <w:tr w:rsidR="009966DE" w:rsidRPr="002D734E" w:rsidTr="009457BF">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13</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Temel Biyoistatistik</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Çeviri editörü: Mustafa Şenocak</w:t>
                        </w:r>
                      </w:p>
                    </w:tc>
                  </w:tr>
                  <w:tr w:rsidR="009966DE" w:rsidRPr="002D734E" w:rsidTr="009457BF">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14</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Pasw ile Biyoistatistik</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Prof. Dr. Kazım Özdamar</w:t>
                        </w:r>
                      </w:p>
                    </w:tc>
                  </w:tr>
                  <w:tr w:rsidR="009966DE" w:rsidRPr="002D734E" w:rsidTr="009457BF">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15</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Biyokimya Lippincott'sIllustrated Reviews Serisinden</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Esma Gür</w:t>
                        </w:r>
                      </w:p>
                      <w:p w:rsidR="009966DE" w:rsidRPr="00BE2231" w:rsidRDefault="009966DE" w:rsidP="009966DE">
                        <w:pPr>
                          <w:rPr>
                            <w:rFonts w:ascii="Arial" w:hAnsi="Arial" w:cs="Arial"/>
                            <w:sz w:val="18"/>
                            <w:szCs w:val="18"/>
                          </w:rPr>
                        </w:pPr>
                        <w:r w:rsidRPr="00BE2231">
                          <w:rPr>
                            <w:rFonts w:ascii="Arial" w:hAnsi="Arial" w:cs="Arial"/>
                            <w:sz w:val="18"/>
                            <w:szCs w:val="18"/>
                          </w:rPr>
                          <w:t>Pınar Tuncel</w:t>
                        </w:r>
                      </w:p>
                    </w:tc>
                  </w:tr>
                  <w:tr w:rsidR="009966DE" w:rsidRPr="002D734E" w:rsidTr="009457BF">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16</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Lehninger Biyokimya' nın İlkeleri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Y. Murat Elçin</w:t>
                        </w:r>
                      </w:p>
                    </w:tc>
                  </w:tr>
                  <w:tr w:rsidR="009966DE" w:rsidRPr="002D734E" w:rsidTr="009457BF">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17</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Murray Klinik Mikrobiyoloji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Ahmet C.Başustaoğlu</w:t>
                        </w:r>
                      </w:p>
                    </w:tc>
                  </w:tr>
                  <w:tr w:rsidR="009966DE" w:rsidRPr="002D734E" w:rsidTr="009457BF">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18</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Temel ve Klinik Mikrobiyoloji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Şemsettin Ustaçelebi</w:t>
                        </w:r>
                      </w:p>
                    </w:tc>
                  </w:tr>
                  <w:tr w:rsidR="009966DE" w:rsidRPr="002D734E" w:rsidTr="009457BF">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19</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Halk Sağlığı Temel Bilgiler</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Çağatay Güler</w:t>
                        </w:r>
                      </w:p>
                      <w:p w:rsidR="009966DE" w:rsidRPr="00BE2231" w:rsidRDefault="009966DE" w:rsidP="009966DE">
                        <w:pPr>
                          <w:rPr>
                            <w:rFonts w:ascii="Arial" w:hAnsi="Arial" w:cs="Arial"/>
                            <w:sz w:val="18"/>
                            <w:szCs w:val="18"/>
                          </w:rPr>
                        </w:pPr>
                        <w:r w:rsidRPr="00BE2231">
                          <w:rPr>
                            <w:rFonts w:ascii="Arial" w:hAnsi="Arial" w:cs="Arial"/>
                            <w:sz w:val="18"/>
                            <w:szCs w:val="18"/>
                          </w:rPr>
                          <w:t>Levent Akın</w:t>
                        </w:r>
                      </w:p>
                    </w:tc>
                  </w:tr>
                  <w:tr w:rsidR="009966DE" w:rsidRPr="002D734E" w:rsidTr="009457BF">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20</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Epidemiyoloji-­</w:t>
                        </w:r>
                        <w:r w:rsidRPr="00BE2231">
                          <w:rPr>
                            <w:rFonts w:ascii="Cambria Math" w:hAnsi="Cambria Math" w:cs="Cambria Math"/>
                            <w:sz w:val="18"/>
                            <w:szCs w:val="18"/>
                          </w:rPr>
                          <w:t>‐</w:t>
                        </w:r>
                        <w:r w:rsidRPr="00BE2231">
                          <w:rPr>
                            <w:rFonts w:ascii="Arial" w:hAnsi="Arial" w:cs="Arial"/>
                            <w:sz w:val="18"/>
                            <w:szCs w:val="18"/>
                          </w:rPr>
                          <w:t>Tıbbi Araştırmaların Yöntem Bilimi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Sabahat Tezcan</w:t>
                        </w:r>
                      </w:p>
                    </w:tc>
                  </w:tr>
                  <w:tr w:rsidR="009966DE" w:rsidRPr="002D734E" w:rsidTr="009457BF">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21</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Biyofizik</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Ferit Pehlivan</w:t>
                        </w:r>
                      </w:p>
                    </w:tc>
                  </w:tr>
                  <w:tr w:rsidR="009966DE" w:rsidRPr="002D734E" w:rsidTr="009457BF">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22</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Tintinalli Acil Tıp</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Arzu Denizbaşı</w:t>
                        </w:r>
                      </w:p>
                    </w:tc>
                  </w:tr>
                </w:tbl>
                <w:p w:rsidR="009966DE" w:rsidRPr="002D734E" w:rsidRDefault="009966DE" w:rsidP="009966DE">
                  <w:pPr>
                    <w:rPr>
                      <w:rFonts w:eastAsia="Times New Roman" w:cstheme="minorHAnsi"/>
                      <w:color w:val="000000"/>
                      <w:sz w:val="18"/>
                      <w:szCs w:val="18"/>
                      <w:lang w:eastAsia="tr-TR"/>
                    </w:rPr>
                  </w:pPr>
                </w:p>
              </w:tc>
            </w:tr>
          </w:tbl>
          <w:p w:rsidR="007E6CB5" w:rsidRPr="007E6CB5" w:rsidRDefault="007E6CB5" w:rsidP="007E6CB5">
            <w:pPr>
              <w:jc w:val="center"/>
              <w:rPr>
                <w:rFonts w:ascii="Arial" w:eastAsia="Times New Roman" w:hAnsi="Arial" w:cs="Arial"/>
                <w:b/>
                <w:bCs/>
                <w:color w:val="000000"/>
                <w:sz w:val="20"/>
                <w:szCs w:val="20"/>
                <w:lang w:eastAsia="tr-TR"/>
              </w:rPr>
            </w:pPr>
          </w:p>
        </w:tc>
      </w:tr>
      <w:tr w:rsidR="007E6CB5" w:rsidRPr="007E6CB5" w:rsidTr="009457BF">
        <w:trPr>
          <w:trHeight w:val="450"/>
          <w:jc w:val="center"/>
        </w:trPr>
        <w:tc>
          <w:tcPr>
            <w:tcW w:w="1337" w:type="dxa"/>
            <w:vMerge w:val="restart"/>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Değerlendirme ölçütleri</w:t>
            </w:r>
          </w:p>
        </w:tc>
        <w:tc>
          <w:tcPr>
            <w:tcW w:w="9119" w:type="dxa"/>
            <w:gridSpan w:val="9"/>
            <w:vMerge w:val="restart"/>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Kurul sonu teorik ve/veya pratik sınav/sınavları.Ödev puanı ve diğer etkinlik puanları disiplinler tarafından gerekli olduğu takdirde kullanılacatır. Kurul içindeki değerlendirme ölçütleri Tıp Fakültesi Sınav Yönergesinde belirtildiği üzere yapılacaktır.</w:t>
            </w:r>
          </w:p>
        </w:tc>
      </w:tr>
      <w:tr w:rsidR="007E6CB5" w:rsidRPr="007E6CB5" w:rsidTr="009457BF">
        <w:trPr>
          <w:trHeight w:val="750"/>
          <w:jc w:val="center"/>
        </w:trPr>
        <w:tc>
          <w:tcPr>
            <w:tcW w:w="1337" w:type="dxa"/>
            <w:vMerge/>
            <w:hideMark/>
          </w:tcPr>
          <w:p w:rsidR="007E6CB5" w:rsidRPr="007E6CB5" w:rsidRDefault="007E6CB5" w:rsidP="007E6CB5">
            <w:pPr>
              <w:rPr>
                <w:rFonts w:ascii="Arial" w:eastAsia="Times New Roman" w:hAnsi="Arial" w:cs="Arial"/>
                <w:b/>
                <w:bCs/>
                <w:color w:val="000000"/>
                <w:sz w:val="20"/>
                <w:szCs w:val="20"/>
                <w:lang w:eastAsia="tr-TR"/>
              </w:rPr>
            </w:pPr>
          </w:p>
        </w:tc>
        <w:tc>
          <w:tcPr>
            <w:tcW w:w="9119" w:type="dxa"/>
            <w:gridSpan w:val="9"/>
            <w:vMerge/>
            <w:hideMark/>
          </w:tcPr>
          <w:p w:rsidR="007E6CB5" w:rsidRPr="007E6CB5" w:rsidRDefault="007E6CB5" w:rsidP="007E6CB5">
            <w:pPr>
              <w:rPr>
                <w:rFonts w:ascii="Arial" w:eastAsia="Times New Roman" w:hAnsi="Arial" w:cs="Arial"/>
                <w:color w:val="000000"/>
                <w:sz w:val="20"/>
                <w:szCs w:val="20"/>
                <w:lang w:eastAsia="tr-TR"/>
              </w:rPr>
            </w:pPr>
          </w:p>
        </w:tc>
      </w:tr>
      <w:tr w:rsidR="009457BF" w:rsidRPr="007E6CB5" w:rsidTr="009457BF">
        <w:trPr>
          <w:trHeight w:val="300"/>
          <w:jc w:val="center"/>
        </w:trPr>
        <w:tc>
          <w:tcPr>
            <w:tcW w:w="1337" w:type="dxa"/>
          </w:tcPr>
          <w:p w:rsidR="009457BF" w:rsidRPr="007E6CB5" w:rsidRDefault="009457BF" w:rsidP="007E6CB5">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Ders Sorumlusu</w:t>
            </w:r>
          </w:p>
        </w:tc>
        <w:tc>
          <w:tcPr>
            <w:tcW w:w="9119" w:type="dxa"/>
            <w:gridSpan w:val="9"/>
            <w:noWrap/>
          </w:tcPr>
          <w:p w:rsidR="009457BF" w:rsidRPr="007E6CB5" w:rsidRDefault="009457BF"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Yrd. Doç. Dr. Emre TAŞKIN</w:t>
            </w:r>
          </w:p>
        </w:tc>
      </w:tr>
      <w:tr w:rsidR="007E6CB5" w:rsidRPr="007E6CB5" w:rsidTr="009457BF">
        <w:trPr>
          <w:trHeight w:val="300"/>
          <w:jc w:val="center"/>
        </w:trPr>
        <w:tc>
          <w:tcPr>
            <w:tcW w:w="1337" w:type="dxa"/>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Hafta</w:t>
            </w:r>
          </w:p>
        </w:tc>
        <w:tc>
          <w:tcPr>
            <w:tcW w:w="9119" w:type="dxa"/>
            <w:gridSpan w:val="9"/>
            <w:noWrap/>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Konular</w:t>
            </w:r>
          </w:p>
        </w:tc>
      </w:tr>
      <w:tr w:rsidR="009966DE" w:rsidRPr="007E6CB5" w:rsidTr="009457BF">
        <w:trPr>
          <w:trHeight w:val="300"/>
          <w:jc w:val="center"/>
        </w:trPr>
        <w:tc>
          <w:tcPr>
            <w:tcW w:w="1337"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1</w:t>
            </w:r>
          </w:p>
        </w:tc>
        <w:tc>
          <w:tcPr>
            <w:tcW w:w="9119" w:type="dxa"/>
            <w:gridSpan w:val="9"/>
            <w:vMerge w:val="restart"/>
            <w:vAlign w:val="center"/>
            <w:hideMark/>
          </w:tcPr>
          <w:p w:rsidR="009966DE" w:rsidRPr="007E6CB5" w:rsidRDefault="00882AB1" w:rsidP="009966DE">
            <w:pPr>
              <w:jc w:val="center"/>
              <w:rPr>
                <w:rFonts w:ascii="Arial" w:eastAsia="Times New Roman" w:hAnsi="Arial" w:cs="Arial"/>
                <w:color w:val="000000"/>
                <w:sz w:val="20"/>
                <w:szCs w:val="20"/>
                <w:lang w:eastAsia="tr-TR"/>
              </w:rPr>
            </w:pPr>
            <w:r>
              <w:rPr>
                <w:rFonts w:eastAsia="Times New Roman" w:cstheme="minorHAnsi"/>
                <w:b/>
                <w:color w:val="000000"/>
                <w:sz w:val="52"/>
                <w:szCs w:val="18"/>
                <w:lang w:eastAsia="tr-TR"/>
              </w:rPr>
              <w:t>6</w:t>
            </w:r>
            <w:r w:rsidR="009966DE">
              <w:rPr>
                <w:rFonts w:eastAsia="Times New Roman" w:cstheme="minorHAnsi"/>
                <w:b/>
                <w:color w:val="000000"/>
                <w:sz w:val="52"/>
                <w:szCs w:val="18"/>
                <w:lang w:eastAsia="tr-TR"/>
              </w:rPr>
              <w:t xml:space="preserve"> </w:t>
            </w:r>
            <w:r w:rsidR="009966DE" w:rsidRPr="002D734E">
              <w:rPr>
                <w:rFonts w:eastAsia="Times New Roman" w:cstheme="minorHAnsi"/>
                <w:b/>
                <w:color w:val="000000"/>
                <w:sz w:val="52"/>
                <w:szCs w:val="18"/>
                <w:lang w:eastAsia="tr-TR"/>
              </w:rPr>
              <w:t>Haftalık Ders Programı EK - 1'de Sunulmuştur</w:t>
            </w:r>
          </w:p>
        </w:tc>
      </w:tr>
      <w:tr w:rsidR="009966DE" w:rsidRPr="007E6CB5" w:rsidTr="009457BF">
        <w:trPr>
          <w:trHeight w:val="300"/>
          <w:jc w:val="center"/>
        </w:trPr>
        <w:tc>
          <w:tcPr>
            <w:tcW w:w="1337"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2</w:t>
            </w:r>
          </w:p>
        </w:tc>
        <w:tc>
          <w:tcPr>
            <w:tcW w:w="9119"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9457BF">
        <w:trPr>
          <w:trHeight w:val="300"/>
          <w:jc w:val="center"/>
        </w:trPr>
        <w:tc>
          <w:tcPr>
            <w:tcW w:w="1337"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3</w:t>
            </w:r>
          </w:p>
        </w:tc>
        <w:tc>
          <w:tcPr>
            <w:tcW w:w="9119"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9457BF">
        <w:trPr>
          <w:trHeight w:val="300"/>
          <w:jc w:val="center"/>
        </w:trPr>
        <w:tc>
          <w:tcPr>
            <w:tcW w:w="1337"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4</w:t>
            </w:r>
          </w:p>
        </w:tc>
        <w:tc>
          <w:tcPr>
            <w:tcW w:w="9119"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9457BF">
        <w:trPr>
          <w:trHeight w:val="300"/>
          <w:jc w:val="center"/>
        </w:trPr>
        <w:tc>
          <w:tcPr>
            <w:tcW w:w="1337"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5</w:t>
            </w:r>
          </w:p>
        </w:tc>
        <w:tc>
          <w:tcPr>
            <w:tcW w:w="9119"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9457BF">
        <w:trPr>
          <w:trHeight w:val="300"/>
          <w:jc w:val="center"/>
        </w:trPr>
        <w:tc>
          <w:tcPr>
            <w:tcW w:w="1337"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6</w:t>
            </w:r>
          </w:p>
        </w:tc>
        <w:tc>
          <w:tcPr>
            <w:tcW w:w="9119"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9457BF">
        <w:trPr>
          <w:trHeight w:val="300"/>
          <w:jc w:val="center"/>
        </w:trPr>
        <w:tc>
          <w:tcPr>
            <w:tcW w:w="1337" w:type="dxa"/>
            <w:noWrap/>
            <w:hideMark/>
          </w:tcPr>
          <w:p w:rsidR="009966DE" w:rsidRPr="007E6CB5" w:rsidRDefault="009966DE" w:rsidP="007E6CB5">
            <w:pPr>
              <w:jc w:val="center"/>
              <w:rPr>
                <w:rFonts w:ascii="Arial" w:eastAsia="Times New Roman" w:hAnsi="Arial" w:cs="Arial"/>
                <w:b/>
                <w:bCs/>
                <w:color w:val="000000"/>
                <w:sz w:val="20"/>
                <w:szCs w:val="20"/>
                <w:lang w:eastAsia="tr-TR"/>
              </w:rPr>
            </w:pPr>
          </w:p>
        </w:tc>
        <w:tc>
          <w:tcPr>
            <w:tcW w:w="9119"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7E6CB5" w:rsidRPr="007E6CB5" w:rsidTr="009457BF">
        <w:trPr>
          <w:trHeight w:val="300"/>
          <w:jc w:val="center"/>
        </w:trPr>
        <w:tc>
          <w:tcPr>
            <w:tcW w:w="10456" w:type="dxa"/>
            <w:gridSpan w:val="10"/>
            <w:noWrap/>
            <w:hideMark/>
          </w:tcPr>
          <w:p w:rsidR="007E6CB5" w:rsidRPr="007E6CB5" w:rsidRDefault="00882AB1"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Dersin Adı-Kodu:</w:t>
            </w:r>
            <w:r w:rsidR="009457BF">
              <w:rPr>
                <w:rFonts w:ascii="Arial" w:eastAsia="Times New Roman" w:hAnsi="Arial" w:cs="Arial"/>
                <w:b/>
                <w:bCs/>
                <w:color w:val="000000"/>
                <w:sz w:val="20"/>
                <w:szCs w:val="20"/>
                <w:lang w:eastAsia="tr-TR"/>
              </w:rPr>
              <w:t>TIP150 Kas Sistemi</w:t>
            </w:r>
          </w:p>
        </w:tc>
      </w:tr>
      <w:tr w:rsidR="009457BF" w:rsidRPr="007E6CB5" w:rsidTr="009457BF">
        <w:trPr>
          <w:trHeight w:val="300"/>
          <w:jc w:val="center"/>
        </w:trPr>
        <w:tc>
          <w:tcPr>
            <w:tcW w:w="6941" w:type="dxa"/>
            <w:gridSpan w:val="6"/>
            <w:noWrap/>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Etkinlik</w:t>
            </w:r>
          </w:p>
        </w:tc>
        <w:tc>
          <w:tcPr>
            <w:tcW w:w="816" w:type="dxa"/>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Saati</w:t>
            </w:r>
          </w:p>
        </w:tc>
        <w:tc>
          <w:tcPr>
            <w:tcW w:w="907" w:type="dxa"/>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Süresi</w:t>
            </w:r>
          </w:p>
        </w:tc>
        <w:tc>
          <w:tcPr>
            <w:tcW w:w="1792" w:type="dxa"/>
            <w:gridSpan w:val="2"/>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r>
      <w:tr w:rsidR="009457BF" w:rsidRPr="007E6CB5" w:rsidTr="009457BF">
        <w:trPr>
          <w:trHeight w:val="300"/>
          <w:jc w:val="center"/>
        </w:trPr>
        <w:tc>
          <w:tcPr>
            <w:tcW w:w="6941"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Ders Süresi (Sınav Haftası Hariç)</w:t>
            </w:r>
          </w:p>
        </w:tc>
        <w:tc>
          <w:tcPr>
            <w:tcW w:w="816"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19</w:t>
            </w:r>
          </w:p>
        </w:tc>
        <w:tc>
          <w:tcPr>
            <w:tcW w:w="907"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6</w:t>
            </w:r>
          </w:p>
        </w:tc>
        <w:tc>
          <w:tcPr>
            <w:tcW w:w="1792"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114</w:t>
            </w:r>
          </w:p>
        </w:tc>
      </w:tr>
      <w:tr w:rsidR="009457BF" w:rsidRPr="007E6CB5" w:rsidTr="009457BF">
        <w:trPr>
          <w:trHeight w:val="300"/>
          <w:jc w:val="center"/>
        </w:trPr>
        <w:tc>
          <w:tcPr>
            <w:tcW w:w="6941"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Sınıf Dışı Ders Çalışma Süresi (Ön Çalışma, Pekiştirme)</w:t>
            </w:r>
          </w:p>
        </w:tc>
        <w:tc>
          <w:tcPr>
            <w:tcW w:w="816"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12</w:t>
            </w:r>
          </w:p>
        </w:tc>
        <w:tc>
          <w:tcPr>
            <w:tcW w:w="907"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7</w:t>
            </w:r>
          </w:p>
        </w:tc>
        <w:tc>
          <w:tcPr>
            <w:tcW w:w="1792"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84</w:t>
            </w:r>
          </w:p>
        </w:tc>
      </w:tr>
      <w:tr w:rsidR="009457BF" w:rsidRPr="007E6CB5" w:rsidTr="009457BF">
        <w:trPr>
          <w:trHeight w:val="300"/>
          <w:jc w:val="center"/>
        </w:trPr>
        <w:tc>
          <w:tcPr>
            <w:tcW w:w="6941"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Ara Sınavlar</w:t>
            </w:r>
          </w:p>
        </w:tc>
        <w:tc>
          <w:tcPr>
            <w:tcW w:w="816"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907"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792"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9457BF" w:rsidRPr="007E6CB5" w:rsidTr="009457BF">
        <w:trPr>
          <w:trHeight w:val="300"/>
          <w:jc w:val="center"/>
        </w:trPr>
        <w:tc>
          <w:tcPr>
            <w:tcW w:w="6941"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Kısa Sınavlar</w:t>
            </w:r>
          </w:p>
        </w:tc>
        <w:tc>
          <w:tcPr>
            <w:tcW w:w="816"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907"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792"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9457BF" w:rsidRPr="007E6CB5" w:rsidTr="009457BF">
        <w:trPr>
          <w:trHeight w:val="300"/>
          <w:jc w:val="center"/>
        </w:trPr>
        <w:tc>
          <w:tcPr>
            <w:tcW w:w="6941"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Ödevler</w:t>
            </w:r>
          </w:p>
        </w:tc>
        <w:tc>
          <w:tcPr>
            <w:tcW w:w="816"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907"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792"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9457BF" w:rsidRPr="007E6CB5" w:rsidTr="009457BF">
        <w:trPr>
          <w:trHeight w:val="300"/>
          <w:jc w:val="center"/>
        </w:trPr>
        <w:tc>
          <w:tcPr>
            <w:tcW w:w="6941"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Projeler</w:t>
            </w:r>
          </w:p>
        </w:tc>
        <w:tc>
          <w:tcPr>
            <w:tcW w:w="816"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907"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792"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9457BF" w:rsidRPr="007E6CB5" w:rsidTr="009457BF">
        <w:trPr>
          <w:trHeight w:val="300"/>
          <w:jc w:val="center"/>
        </w:trPr>
        <w:tc>
          <w:tcPr>
            <w:tcW w:w="6941"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Dönem Ödevi</w:t>
            </w:r>
          </w:p>
        </w:tc>
        <w:tc>
          <w:tcPr>
            <w:tcW w:w="816"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907"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792"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9457BF" w:rsidRPr="007E6CB5" w:rsidTr="009457BF">
        <w:trPr>
          <w:trHeight w:val="300"/>
          <w:jc w:val="center"/>
        </w:trPr>
        <w:tc>
          <w:tcPr>
            <w:tcW w:w="6941"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Laboratuvar</w:t>
            </w:r>
          </w:p>
        </w:tc>
        <w:tc>
          <w:tcPr>
            <w:tcW w:w="816"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907"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792"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9457BF" w:rsidRPr="007E6CB5" w:rsidTr="009457BF">
        <w:trPr>
          <w:trHeight w:val="300"/>
          <w:jc w:val="center"/>
        </w:trPr>
        <w:tc>
          <w:tcPr>
            <w:tcW w:w="6941"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Diğer</w:t>
            </w:r>
          </w:p>
        </w:tc>
        <w:tc>
          <w:tcPr>
            <w:tcW w:w="816"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907"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792"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9457BF" w:rsidRPr="007E6CB5" w:rsidTr="009457BF">
        <w:trPr>
          <w:trHeight w:val="300"/>
          <w:jc w:val="center"/>
        </w:trPr>
        <w:tc>
          <w:tcPr>
            <w:tcW w:w="6941"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Kurul Sınavı</w:t>
            </w:r>
          </w:p>
        </w:tc>
        <w:tc>
          <w:tcPr>
            <w:tcW w:w="816"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10</w:t>
            </w:r>
          </w:p>
        </w:tc>
        <w:tc>
          <w:tcPr>
            <w:tcW w:w="907"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w:t>
            </w:r>
          </w:p>
        </w:tc>
        <w:tc>
          <w:tcPr>
            <w:tcW w:w="1792"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10</w:t>
            </w:r>
          </w:p>
        </w:tc>
      </w:tr>
      <w:tr w:rsidR="007E6CB5" w:rsidRPr="007E6CB5" w:rsidTr="009457BF">
        <w:trPr>
          <w:trHeight w:val="300"/>
          <w:jc w:val="center"/>
        </w:trPr>
        <w:tc>
          <w:tcPr>
            <w:tcW w:w="8664" w:type="dxa"/>
            <w:gridSpan w:val="8"/>
            <w:noWrap/>
            <w:hideMark/>
          </w:tcPr>
          <w:p w:rsidR="007E6CB5" w:rsidRPr="007E6CB5" w:rsidRDefault="007E6CB5"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c>
          <w:tcPr>
            <w:tcW w:w="1792" w:type="dxa"/>
            <w:gridSpan w:val="2"/>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208</w:t>
            </w:r>
          </w:p>
        </w:tc>
      </w:tr>
      <w:tr w:rsidR="007E6CB5" w:rsidRPr="007E6CB5" w:rsidTr="009457BF">
        <w:trPr>
          <w:trHeight w:val="300"/>
          <w:jc w:val="center"/>
        </w:trPr>
        <w:tc>
          <w:tcPr>
            <w:tcW w:w="8664" w:type="dxa"/>
            <w:gridSpan w:val="8"/>
            <w:noWrap/>
            <w:hideMark/>
          </w:tcPr>
          <w:p w:rsidR="007E6CB5" w:rsidRPr="007E6CB5" w:rsidRDefault="007E6CB5"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 / 30(s):</w:t>
            </w:r>
          </w:p>
        </w:tc>
        <w:tc>
          <w:tcPr>
            <w:tcW w:w="1792" w:type="dxa"/>
            <w:gridSpan w:val="2"/>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6,93</w:t>
            </w:r>
          </w:p>
        </w:tc>
      </w:tr>
      <w:tr w:rsidR="007E6CB5" w:rsidRPr="007E6CB5" w:rsidTr="009457BF">
        <w:trPr>
          <w:trHeight w:val="315"/>
          <w:jc w:val="center"/>
        </w:trPr>
        <w:tc>
          <w:tcPr>
            <w:tcW w:w="8664" w:type="dxa"/>
            <w:gridSpan w:val="8"/>
            <w:noWrap/>
            <w:hideMark/>
          </w:tcPr>
          <w:p w:rsidR="007E6CB5" w:rsidRPr="007E6CB5" w:rsidRDefault="007E6CB5"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AKTS Kredisi:</w:t>
            </w:r>
          </w:p>
        </w:tc>
        <w:tc>
          <w:tcPr>
            <w:tcW w:w="1792" w:type="dxa"/>
            <w:gridSpan w:val="2"/>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7</w:t>
            </w:r>
          </w:p>
        </w:tc>
      </w:tr>
      <w:tr w:rsidR="009457BF" w:rsidRPr="007E6CB5" w:rsidTr="009457BF">
        <w:trPr>
          <w:trHeight w:val="300"/>
          <w:jc w:val="center"/>
        </w:trPr>
        <w:tc>
          <w:tcPr>
            <w:tcW w:w="1337" w:type="dxa"/>
            <w:noWrap/>
            <w:hideMark/>
          </w:tcPr>
          <w:p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No</w:t>
            </w:r>
          </w:p>
        </w:tc>
        <w:tc>
          <w:tcPr>
            <w:tcW w:w="8297" w:type="dxa"/>
            <w:gridSpan w:val="8"/>
            <w:noWrap/>
            <w:hideMark/>
          </w:tcPr>
          <w:p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 xml:space="preserve">Program Yeterlilikleri (Öğrenme Çıktıları) </w:t>
            </w:r>
          </w:p>
        </w:tc>
        <w:tc>
          <w:tcPr>
            <w:tcW w:w="822" w:type="dxa"/>
            <w:noWrap/>
            <w:hideMark/>
          </w:tcPr>
          <w:p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Etki (1-5)</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alanındaki temel ve güncel bilgileri içeren ders kitapları, uygulama araç-gereçleri ve multimedya eğitim araç gereçleri ile diğer kaynaklarla desteklenen ileri düzeydeki kuramsal ve uygulamalı bilgilere sahip olur </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5</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2</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Bilginin doğası, kaynağı, sınırları, doğruluğu, güvenirliliği ve geçerliliğini değerlendirme bilgisine sahip olur</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4</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Tıp alanındaki bilimsel bilgiye ulaşma, güncel literatürü izleme, değerlendirme ve uygulayabilme bilgisine sahip olur</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4</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 edindiği ileri düzeydeki bilgi ve becerileri kullanarak bilimsel olarak kanıtlanmış verileri yorumlar ve değerlendirir, sorunları tanımlar, analiz eder, araştırmalara ve kanıtlara dayalı mesleki ve etik değerleri gözeterek çözüm önerileri geliştirir, bilgiyi paylaşır, ekip çalışması yapar. </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5</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Araştırma alanı ile ilgili bilgi teknolojilerini kullanır. </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6</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 edindiği ileri düzeydeki kuramsal ve uygulamalı bilgileri kullanarak birey, aile ve topluma yönelik sağlık eğitimi yapar </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7</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Alanına özgü sorunlara bilimsel veriler/kanıtlar doğrultusunda çözüm üretir. </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8</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 ile ilgili sahip olduğu ileri düzeydeki bilgi birikimini kullanarak bir çalışmayı bağımsız olarak yürütür ve bu alanda çalışan diğer meslek grupları ile işbirliği içinde ekip üyesi olarak sorumluluk alır. </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9</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uygulamalarda karşılaşılan ve öngörülemeyen karmaşık sorunları çözmek için bireysel ve ekip üyesi olarak sorumluluk alır. </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10</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Sorumluluğu altında çalışanların bir proje çerçevesinde gelişimlerine yönelik etkinlikleri planlar, yönetir ve süreci izleyip değerlendirir. </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11</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Alanına özgü bilimsel bilgi üretme sorumluluğunu yerine getirir/tanımlayıcı düzeyde araştırma yapar. </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12</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Alanında edindiği ileri düzeydeki bilgi ve becerileri eleştirel bir yaklaşımla değerlendirir. </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13</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Öğrenme hedeflerini belirler ve öğrenmeyi öğrendiğini gösterir. </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14</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Öğrenme kaynaklarını belirler, kaynaklara etkin/hızlı erişir </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4</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15</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Yaşam boyu öğrenmeyi benimsediğin gösterir, gelişime açıktır ve bu davranışı devam ettirir. </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16</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Bilgiye ulaşma yollarına karar verir ve uygular. </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17</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konularda ilgili kişi ve kurumları bilgilendirir; düşüncelerini ve sorunlara ilişkin çözüm önerilerini yazılı ve sözlü olarak aktarır; ilgili kişi ve kurumların düşüncelerini, istek ve beklentilerini dinler. </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18</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konularda düşüncelerini ve sorunlara ilişkin çözüm önerilerini nicel ve nitel verilerle destekleyerek ekip çalışması içinde ve sürecin etkin bir elemanı olarak uzman olan ve olmayan kişilerle paylaşır. </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19</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Toplumsal sorumluluk bilinci ile yaşadığı sosyal çevre için diğer meslek grupları ile işbirliği içinde proje ve etkinlikler düzenler ve bunları uygular. </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20</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Bir yabancı dili en az Avrupa Dil Portföyü B1 Genel Düzeyinde kullanarak alanındaki bilgileri izler ve meslektaşları ile iletişim kurar. </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21</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Alanının gerektirdiği en az Avrupa Bilgisayar Kullanma Lisansı Düzeyinde bilgisayar yazılımı ile birlikte bilişim ve iletişim teknolojilerini kullanır. </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22</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 toplumun ve dünyanın gündemindeki olayları/gelişmeleri izler ve değerlendirir. </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1</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23</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Sözlü ve yazılı olarak etkili iletişim kurar. </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24</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Kültürlerarası iletişim kurma bilgi ve becerisine sahip olur.</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25</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Mesleki aktivite ve uygulamalarını etkin ve güvenli şekilde belgeler/doğru ve etkili kayıt tutar. </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26</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verileri toplar, yorumlar, uygular ve sonuçlarının duyurulması aşamalarında ilgili disiplinlerden kişilerle işbirliği yapar ve toplumsal, bilimsel, kültürel ve etik değerlere uygun hareket eder. </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27</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Kalite yönetimi ve süreçlerine uygun davranır ve bu süreçlere katılır. </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1</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28</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Bebek ve çocukları da kapsayacak şekilde, birey ve halk sağlığı, çevre koruma ve iş güvenliği konularında yeterli bilince sahiptir ve uygular. </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29</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Birey olarak görev, hak ve sorumlulukları ile ilgili yasa, yönetmelik, mevzuata ve mesleki etik kurallarına uygun davranır. </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30</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Profesyonel kimliği ile meslektaşlarına rol model ve topluma örnek olur. </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31</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Hasta bireyin yapısı, fizyolojik fonksiyonları ve davranışları; bireyin sağlığı ile fiziksel ve sosyal çevresi arasındaki ilişkisini anlamaya yetkindir. </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32</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Mezuniyet sonrası kurum içi, yerel, ulusal ve uluslararası eğitimlere katılır; bunları kredilendirir ve belgeler. </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33</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Etik ilkelerin ve etik kurulların eğitim- uygulama ve araştırma alanlarında birey ve toplum için önemini bilir.</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bl>
    <w:p w:rsidR="009966DE" w:rsidRPr="009457BF" w:rsidRDefault="009966DE" w:rsidP="00205CC8">
      <w:pPr>
        <w:spacing w:after="0"/>
        <w:rPr>
          <w:rFonts w:cstheme="minorHAnsi"/>
          <w:sz w:val="18"/>
          <w:szCs w:val="18"/>
        </w:rPr>
      </w:pPr>
    </w:p>
    <w:sectPr w:rsidR="009966DE" w:rsidRPr="009457BF" w:rsidSect="009457BF">
      <w:pgSz w:w="16838" w:h="11906" w:orient="landscape"/>
      <w:pgMar w:top="720" w:right="720" w:bottom="720" w:left="72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545A"/>
    <w:multiLevelType w:val="hybridMultilevel"/>
    <w:tmpl w:val="AF6419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56B16A2"/>
    <w:multiLevelType w:val="hybridMultilevel"/>
    <w:tmpl w:val="E048C5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6372171"/>
    <w:multiLevelType w:val="hybridMultilevel"/>
    <w:tmpl w:val="28048F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B8C3337"/>
    <w:multiLevelType w:val="hybridMultilevel"/>
    <w:tmpl w:val="F45618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DB569FC"/>
    <w:multiLevelType w:val="hybridMultilevel"/>
    <w:tmpl w:val="F45618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33331899">
    <w:abstractNumId w:val="2"/>
  </w:num>
  <w:num w:numId="2" w16cid:durableId="1271426134">
    <w:abstractNumId w:val="0"/>
  </w:num>
  <w:num w:numId="3" w16cid:durableId="611978103">
    <w:abstractNumId w:val="1"/>
  </w:num>
  <w:num w:numId="4" w16cid:durableId="151795054">
    <w:abstractNumId w:val="3"/>
  </w:num>
  <w:num w:numId="5" w16cid:durableId="11235040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CB5"/>
    <w:rsid w:val="00205CC8"/>
    <w:rsid w:val="0022208E"/>
    <w:rsid w:val="003E1217"/>
    <w:rsid w:val="007E6CB5"/>
    <w:rsid w:val="00882AB1"/>
    <w:rsid w:val="009457BF"/>
    <w:rsid w:val="009913A7"/>
    <w:rsid w:val="009966DE"/>
    <w:rsid w:val="00BD1F95"/>
    <w:rsid w:val="00BE2231"/>
    <w:rsid w:val="00D10D07"/>
    <w:rsid w:val="00F358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FFC2C"/>
  <w15:chartTrackingRefBased/>
  <w15:docId w15:val="{E5FA1509-24E6-4102-976B-F1A1CAB4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BE2231"/>
    <w:pPr>
      <w:keepNext/>
      <w:spacing w:after="0" w:line="240" w:lineRule="auto"/>
      <w:jc w:val="center"/>
      <w:outlineLvl w:val="0"/>
    </w:pPr>
    <w:rPr>
      <w:rFonts w:ascii="Arial" w:eastAsia="Times New Roman" w:hAnsi="Arial" w:cs="Times New Roman"/>
      <w:b/>
      <w:bCs/>
      <w:color w:val="00000A"/>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E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966DE"/>
    <w:pPr>
      <w:ind w:left="720"/>
      <w:contextualSpacing/>
    </w:pPr>
  </w:style>
  <w:style w:type="character" w:customStyle="1" w:styleId="Balk1Char">
    <w:name w:val="Başlık 1 Char"/>
    <w:basedOn w:val="VarsaylanParagrafYazTipi"/>
    <w:link w:val="Balk1"/>
    <w:qFormat/>
    <w:rsid w:val="00BE2231"/>
    <w:rPr>
      <w:rFonts w:ascii="Arial" w:eastAsia="Times New Roman" w:hAnsi="Arial" w:cs="Times New Roman"/>
      <w:b/>
      <w:bCs/>
      <w:color w:val="00000A"/>
      <w:sz w:val="20"/>
      <w:szCs w:val="20"/>
      <w:lang w:eastAsia="tr-TR"/>
    </w:rPr>
  </w:style>
  <w:style w:type="paragraph" w:customStyle="1" w:styleId="Heading">
    <w:name w:val="Heading"/>
    <w:basedOn w:val="Normal"/>
    <w:next w:val="GvdeMetni"/>
    <w:qFormat/>
    <w:rsid w:val="00BE2231"/>
    <w:pPr>
      <w:keepNext/>
      <w:spacing w:before="240" w:after="120" w:line="240" w:lineRule="auto"/>
    </w:pPr>
    <w:rPr>
      <w:rFonts w:ascii="Liberation Sans" w:eastAsia="WenQuanYi Micro Hei" w:hAnsi="Liberation Sans" w:cs="Lohit Devanagari"/>
      <w:color w:val="00000A"/>
      <w:sz w:val="28"/>
      <w:szCs w:val="28"/>
      <w:lang w:eastAsia="tr-TR"/>
    </w:rPr>
  </w:style>
  <w:style w:type="paragraph" w:styleId="GvdeMetni">
    <w:name w:val="Body Text"/>
    <w:basedOn w:val="Normal"/>
    <w:link w:val="GvdeMetniChar"/>
    <w:rsid w:val="00BE2231"/>
    <w:pPr>
      <w:spacing w:after="140" w:line="288" w:lineRule="auto"/>
    </w:pPr>
    <w:rPr>
      <w:rFonts w:ascii="Times New Roman" w:eastAsia="Times New Roman" w:hAnsi="Times New Roman" w:cs="Times New Roman"/>
      <w:color w:val="00000A"/>
      <w:sz w:val="24"/>
      <w:szCs w:val="24"/>
      <w:lang w:eastAsia="tr-TR"/>
    </w:rPr>
  </w:style>
  <w:style w:type="character" w:customStyle="1" w:styleId="GvdeMetniChar">
    <w:name w:val="Gövde Metni Char"/>
    <w:basedOn w:val="VarsaylanParagrafYazTipi"/>
    <w:link w:val="GvdeMetni"/>
    <w:rsid w:val="00BE2231"/>
    <w:rPr>
      <w:rFonts w:ascii="Times New Roman" w:eastAsia="Times New Roman" w:hAnsi="Times New Roman" w:cs="Times New Roman"/>
      <w:color w:val="00000A"/>
      <w:sz w:val="24"/>
      <w:szCs w:val="24"/>
      <w:lang w:eastAsia="tr-TR"/>
    </w:rPr>
  </w:style>
  <w:style w:type="paragraph" w:styleId="Liste">
    <w:name w:val="List"/>
    <w:basedOn w:val="GvdeMetni"/>
    <w:rsid w:val="00BE2231"/>
    <w:rPr>
      <w:rFonts w:cs="Lohit Devanagari"/>
    </w:rPr>
  </w:style>
  <w:style w:type="paragraph" w:styleId="ResimYazs">
    <w:name w:val="caption"/>
    <w:basedOn w:val="Normal"/>
    <w:qFormat/>
    <w:rsid w:val="00BE2231"/>
    <w:pPr>
      <w:suppressLineNumbers/>
      <w:spacing w:before="120" w:after="120" w:line="240" w:lineRule="auto"/>
    </w:pPr>
    <w:rPr>
      <w:rFonts w:ascii="Times New Roman" w:eastAsia="Times New Roman" w:hAnsi="Times New Roman" w:cs="Lohit Devanagari"/>
      <w:i/>
      <w:iCs/>
      <w:color w:val="00000A"/>
      <w:sz w:val="24"/>
      <w:szCs w:val="24"/>
      <w:lang w:eastAsia="tr-TR"/>
    </w:rPr>
  </w:style>
  <w:style w:type="paragraph" w:customStyle="1" w:styleId="Index">
    <w:name w:val="Index"/>
    <w:basedOn w:val="Normal"/>
    <w:qFormat/>
    <w:rsid w:val="00BE2231"/>
    <w:pPr>
      <w:suppressLineNumbers/>
      <w:spacing w:after="0" w:line="240" w:lineRule="auto"/>
    </w:pPr>
    <w:rPr>
      <w:rFonts w:ascii="Times New Roman" w:eastAsia="Times New Roman" w:hAnsi="Times New Roman" w:cs="Lohit Devanagari"/>
      <w:color w:val="00000A"/>
      <w:sz w:val="24"/>
      <w:szCs w:val="24"/>
      <w:lang w:eastAsia="tr-TR"/>
    </w:rPr>
  </w:style>
  <w:style w:type="paragraph" w:styleId="NormalWeb">
    <w:name w:val="Normal (Web)"/>
    <w:basedOn w:val="Normal"/>
    <w:qFormat/>
    <w:rsid w:val="00BE2231"/>
    <w:pPr>
      <w:spacing w:before="100" w:after="100" w:line="240" w:lineRule="auto"/>
    </w:pPr>
    <w:rPr>
      <w:rFonts w:ascii="Times New Roman" w:eastAsia="Times New Roman" w:hAnsi="Times New Roman" w:cs="Times New Roman"/>
      <w:color w:val="00000A"/>
      <w:sz w:val="24"/>
      <w:szCs w:val="24"/>
      <w:lang w:eastAsia="tr-TR"/>
    </w:rPr>
  </w:style>
  <w:style w:type="paragraph" w:customStyle="1" w:styleId="Default">
    <w:name w:val="Default"/>
    <w:qFormat/>
    <w:rsid w:val="00BE2231"/>
    <w:pPr>
      <w:widowControl w:val="0"/>
      <w:spacing w:after="0" w:line="240" w:lineRule="auto"/>
    </w:pPr>
    <w:rPr>
      <w:rFonts w:ascii="Tahoma" w:eastAsia="Times New Roman" w:hAnsi="Tahoma" w:cs="Tahoma"/>
      <w:color w:val="000000"/>
      <w:sz w:val="24"/>
      <w:szCs w:val="24"/>
      <w:lang w:eastAsia="tr-TR"/>
    </w:rPr>
  </w:style>
  <w:style w:type="paragraph" w:customStyle="1" w:styleId="FrameContents">
    <w:name w:val="Fram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Contents">
    <w:name w:val="Tabl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Heading">
    <w:name w:val="Table Heading"/>
    <w:basedOn w:val="TableContents"/>
    <w:qFormat/>
    <w:rsid w:val="00BE2231"/>
  </w:style>
  <w:style w:type="numbering" w:customStyle="1" w:styleId="NoList1">
    <w:name w:val="No List1"/>
    <w:uiPriority w:val="99"/>
    <w:semiHidden/>
    <w:unhideWhenUsed/>
    <w:qFormat/>
    <w:rsid w:val="00D10D07"/>
  </w:style>
  <w:style w:type="paragraph" w:styleId="BalonMetni">
    <w:name w:val="Balloon Text"/>
    <w:basedOn w:val="Normal"/>
    <w:link w:val="BalonMetniChar"/>
    <w:uiPriority w:val="99"/>
    <w:semiHidden/>
    <w:unhideWhenUsed/>
    <w:qFormat/>
    <w:rsid w:val="009913A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qFormat/>
    <w:rsid w:val="009913A7"/>
    <w:rPr>
      <w:rFonts w:ascii="Segoe UI" w:hAnsi="Segoe UI" w:cs="Segoe UI"/>
      <w:sz w:val="18"/>
      <w:szCs w:val="18"/>
    </w:rPr>
  </w:style>
  <w:style w:type="character" w:customStyle="1" w:styleId="InternetLink">
    <w:name w:val="Internet Link"/>
    <w:rsid w:val="00882AB1"/>
    <w:rPr>
      <w:color w:val="0000FF"/>
      <w:u w:val="single"/>
    </w:rPr>
  </w:style>
  <w:style w:type="character" w:styleId="zlenenKpr">
    <w:name w:val="FollowedHyperlink"/>
    <w:basedOn w:val="VarsaylanParagrafYazTipi"/>
    <w:uiPriority w:val="99"/>
    <w:semiHidden/>
    <w:unhideWhenUsed/>
    <w:qFormat/>
    <w:rsid w:val="00882AB1"/>
    <w:rPr>
      <w:color w:val="954F72" w:themeColor="followedHyperlink"/>
      <w:u w:val="single"/>
    </w:rPr>
  </w:style>
  <w:style w:type="character" w:customStyle="1" w:styleId="AltBilgiChar">
    <w:name w:val="Alt Bilgi Char"/>
    <w:basedOn w:val="VarsaylanParagrafYazTipi"/>
    <w:link w:val="AltBilgi"/>
    <w:uiPriority w:val="99"/>
    <w:qFormat/>
    <w:rsid w:val="00BD1F95"/>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qFormat/>
    <w:rsid w:val="00BD1F9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D1F95"/>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1">
    <w:name w:val="Alt Bilgi Char1"/>
    <w:basedOn w:val="VarsaylanParagrafYazTipi"/>
    <w:uiPriority w:val="99"/>
    <w:semiHidden/>
    <w:rsid w:val="00BD1F95"/>
  </w:style>
  <w:style w:type="paragraph" w:styleId="stBilgi">
    <w:name w:val="header"/>
    <w:basedOn w:val="Normal"/>
    <w:link w:val="stBilgiChar"/>
    <w:uiPriority w:val="99"/>
    <w:unhideWhenUsed/>
    <w:rsid w:val="00BD1F95"/>
    <w:pPr>
      <w:tabs>
        <w:tab w:val="center" w:pos="4680"/>
        <w:tab w:val="right" w:pos="9360"/>
      </w:tabs>
      <w:spacing w:after="0" w:line="240" w:lineRule="auto"/>
    </w:pPr>
    <w:rPr>
      <w:rFonts w:ascii="Times New Roman" w:eastAsia="Times New Roman" w:hAnsi="Times New Roman" w:cs="Times New Roman"/>
      <w:sz w:val="24"/>
      <w:szCs w:val="24"/>
      <w:lang w:eastAsia="tr-TR"/>
    </w:rPr>
  </w:style>
  <w:style w:type="character" w:customStyle="1" w:styleId="stBilgiChar1">
    <w:name w:val="Üst Bilgi Char1"/>
    <w:basedOn w:val="VarsaylanParagrafYazTipi"/>
    <w:uiPriority w:val="99"/>
    <w:semiHidden/>
    <w:rsid w:val="00BD1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5208</Words>
  <Characters>29692</Characters>
  <Application>Microsoft Office Word</Application>
  <DocSecurity>0</DocSecurity>
  <Lines>247</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TURAN</dc:creator>
  <cp:keywords/>
  <dc:description/>
  <cp:lastModifiedBy>Ferhat BOZDUMAN</cp:lastModifiedBy>
  <cp:revision>4</cp:revision>
  <cp:lastPrinted>2017-07-19T08:48:00Z</cp:lastPrinted>
  <dcterms:created xsi:type="dcterms:W3CDTF">2017-08-09T08:47:00Z</dcterms:created>
  <dcterms:modified xsi:type="dcterms:W3CDTF">2023-07-21T12:24:00Z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7f648da7a47cb900c9ef5a617769e5837717eedab921d188f2cb113dedb89dc4</vt:lpwstr>
  </property>
</Properties>
</file>