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703" w:rsidRDefault="00AE557B" w:rsidP="00AE557B">
      <w:pPr>
        <w:jc w:val="center"/>
      </w:pPr>
      <w:bookmarkStart w:id="0" w:name="_GoBack"/>
      <w:r w:rsidRPr="00AE557B">
        <w:rPr>
          <w:b/>
        </w:rPr>
        <w:t>2017 yılı Akademik Teşvik Ödeneği Başvuru Takvimi</w:t>
      </w:r>
    </w:p>
    <w:bookmarkEnd w:id="0"/>
    <w:p w:rsidR="00AE557B" w:rsidRDefault="00AE557B" w:rsidP="00AE557B">
      <w:r>
        <w:t>2017 takvim yılı için geçerli olmak üzere;</w:t>
      </w:r>
    </w:p>
    <w:p w:rsidR="00AE557B" w:rsidRDefault="00AE557B" w:rsidP="00AE557B">
      <w:pPr>
        <w:pStyle w:val="ListeParagraf"/>
        <w:numPr>
          <w:ilvl w:val="0"/>
          <w:numId w:val="1"/>
        </w:numPr>
      </w:pPr>
      <w:proofErr w:type="gramStart"/>
      <w:r>
        <w:t>0</w:t>
      </w:r>
      <w:r w:rsidR="00D91C46">
        <w:t>3</w:t>
      </w:r>
      <w:r>
        <w:t>/01/2018</w:t>
      </w:r>
      <w:proofErr w:type="gramEnd"/>
      <w:r>
        <w:t xml:space="preserve"> tarihinde Akademik Teşvik Ödeneği Yönetmeliği’nin birimlere duyurulması ve uygulama takviminin ilan edilmesi,</w:t>
      </w:r>
    </w:p>
    <w:p w:rsidR="00AE557B" w:rsidRDefault="00AE557B" w:rsidP="00AE557B">
      <w:pPr>
        <w:pStyle w:val="ListeParagraf"/>
        <w:numPr>
          <w:ilvl w:val="0"/>
          <w:numId w:val="1"/>
        </w:numPr>
      </w:pPr>
      <w:proofErr w:type="gramStart"/>
      <w:r>
        <w:t>0</w:t>
      </w:r>
      <w:r w:rsidR="00D91C46">
        <w:t>4</w:t>
      </w:r>
      <w:r>
        <w:t>/01/2018</w:t>
      </w:r>
      <w:proofErr w:type="gramEnd"/>
      <w:r>
        <w:t xml:space="preserve"> tarihine kadar Birimlerin Akademik Teşvik Başvuru İnceleme Komisyonlarını güncellemesi,</w:t>
      </w:r>
    </w:p>
    <w:p w:rsidR="00AE557B" w:rsidRDefault="00AE557B" w:rsidP="00AE557B">
      <w:pPr>
        <w:pStyle w:val="ListeParagraf"/>
        <w:numPr>
          <w:ilvl w:val="0"/>
          <w:numId w:val="1"/>
        </w:numPr>
      </w:pPr>
      <w:r>
        <w:t>0</w:t>
      </w:r>
      <w:r w:rsidR="00D91C46">
        <w:t>5</w:t>
      </w:r>
      <w:r>
        <w:t>-1</w:t>
      </w:r>
      <w:r w:rsidR="00D91C46">
        <w:t>5</w:t>
      </w:r>
      <w:r>
        <w:t xml:space="preserve"> Ocak 2018</w:t>
      </w:r>
      <w:r w:rsidR="00CD7258">
        <w:t xml:space="preserve"> başvuruların</w:t>
      </w:r>
      <w:r>
        <w:t xml:space="preserve"> ilgili birimlerce kabulü,</w:t>
      </w:r>
    </w:p>
    <w:p w:rsidR="00AE557B" w:rsidRDefault="00AE557B" w:rsidP="00AE557B">
      <w:pPr>
        <w:pStyle w:val="ListeParagraf"/>
        <w:numPr>
          <w:ilvl w:val="0"/>
          <w:numId w:val="1"/>
        </w:numPr>
      </w:pPr>
      <w:r>
        <w:t>16-2</w:t>
      </w:r>
      <w:r w:rsidR="00D91C46">
        <w:t>2</w:t>
      </w:r>
      <w:r>
        <w:t xml:space="preserve"> Ocak 201</w:t>
      </w:r>
      <w:r w:rsidR="00E60608">
        <w:t>8</w:t>
      </w:r>
      <w:r>
        <w:t xml:space="preserve"> başvurusu uygun/uygun olmayan başvuru</w:t>
      </w:r>
      <w:r w:rsidR="00E60608">
        <w:t xml:space="preserve"> dosyaları ve değerlendirme raporlarının</w:t>
      </w:r>
      <w:r>
        <w:t xml:space="preserve"> gerekçeli </w:t>
      </w:r>
      <w:r w:rsidR="00D91C46">
        <w:t>kararlarıyla birlikte Akademik Teşvik Düzenleme, Denetleme ve İtiraz Komisyonuna gönderilmesi,</w:t>
      </w:r>
    </w:p>
    <w:p w:rsidR="00D91C46" w:rsidRDefault="00D91C46" w:rsidP="00AE557B">
      <w:pPr>
        <w:pStyle w:val="ListeParagraf"/>
        <w:numPr>
          <w:ilvl w:val="0"/>
          <w:numId w:val="1"/>
        </w:numPr>
      </w:pPr>
      <w:r>
        <w:t>29-</w:t>
      </w:r>
      <w:r w:rsidR="00E60608">
        <w:t>30</w:t>
      </w:r>
      <w:r>
        <w:t xml:space="preserve"> Ocak 201</w:t>
      </w:r>
      <w:r w:rsidR="00E60608">
        <w:t>8</w:t>
      </w:r>
      <w:r>
        <w:t xml:space="preserve"> Akademik Teşvik Düzenleme, Denetleme ve İtiraz Komisyonu tarafından değerlendiril</w:t>
      </w:r>
      <w:r w:rsidR="00E60608">
        <w:t>mesi ve</w:t>
      </w:r>
      <w:r>
        <w:t xml:space="preserve"> Komisyon kararının Üniversitenin resmi internet sayfasında ilan edilmesi,</w:t>
      </w:r>
    </w:p>
    <w:p w:rsidR="00D91C46" w:rsidRDefault="00E60608" w:rsidP="00AE557B">
      <w:pPr>
        <w:pStyle w:val="ListeParagraf"/>
        <w:numPr>
          <w:ilvl w:val="0"/>
          <w:numId w:val="1"/>
        </w:numPr>
      </w:pPr>
      <w:r>
        <w:t>31</w:t>
      </w:r>
      <w:r w:rsidR="00D91C46">
        <w:t xml:space="preserve"> Ocak – 0</w:t>
      </w:r>
      <w:r>
        <w:t>2</w:t>
      </w:r>
      <w:r w:rsidR="00D91C46">
        <w:t xml:space="preserve"> </w:t>
      </w:r>
      <w:r>
        <w:t>Şubat 2018</w:t>
      </w:r>
      <w:r w:rsidR="00D91C46">
        <w:t xml:space="preserve"> Akademik Teşvik Düzenleme, Denetleme ve İtiraz Komisyonu</w:t>
      </w:r>
      <w:r>
        <w:t>nda değerlendirilmek üzere</w:t>
      </w:r>
      <w:r w:rsidR="00D91C46">
        <w:t xml:space="preserve"> ilan edilen sonuçlar için komisyona itiraz dilekçesi verilmesi,</w:t>
      </w:r>
    </w:p>
    <w:p w:rsidR="00D91C46" w:rsidRPr="00AE557B" w:rsidRDefault="00D91C46" w:rsidP="00AE557B">
      <w:pPr>
        <w:pStyle w:val="ListeParagraf"/>
        <w:numPr>
          <w:ilvl w:val="0"/>
          <w:numId w:val="1"/>
        </w:numPr>
      </w:pPr>
      <w:r>
        <w:t>06</w:t>
      </w:r>
      <w:r w:rsidR="00E60608">
        <w:t>-10 Şubat 2018 itirazların Akademik Teşvik Düzenleme, Denetleme ve İtiraz Komisyonunda değerlendirilerek kesin sonuçların ilan edilmesi</w:t>
      </w:r>
    </w:p>
    <w:sectPr w:rsidR="00D91C46" w:rsidRPr="00AE5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5B086F"/>
    <w:multiLevelType w:val="hybridMultilevel"/>
    <w:tmpl w:val="58CE48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2C"/>
    <w:rsid w:val="005D4793"/>
    <w:rsid w:val="007216CA"/>
    <w:rsid w:val="009B0A2C"/>
    <w:rsid w:val="00AE557B"/>
    <w:rsid w:val="00CC029A"/>
    <w:rsid w:val="00CD7258"/>
    <w:rsid w:val="00D91C46"/>
    <w:rsid w:val="00DC0703"/>
    <w:rsid w:val="00E6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741FF-D771-47C6-9A98-163D3A1C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5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Sevil YILMAZ</cp:lastModifiedBy>
  <cp:revision>2</cp:revision>
  <dcterms:created xsi:type="dcterms:W3CDTF">2018-01-03T08:26:00Z</dcterms:created>
  <dcterms:modified xsi:type="dcterms:W3CDTF">2018-01-03T08:26:00Z</dcterms:modified>
</cp:coreProperties>
</file>