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368"/>
        <w:gridCol w:w="2676"/>
        <w:gridCol w:w="2695"/>
        <w:gridCol w:w="2421"/>
        <w:gridCol w:w="2778"/>
        <w:gridCol w:w="2760"/>
      </w:tblGrid>
      <w:tr w:rsidR="00E81D61" w:rsidRPr="00E81D61" w14:paraId="4A2BE533" w14:textId="77777777" w:rsidTr="00E81D61">
        <w:trPr>
          <w:trHeight w:val="612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CFA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61:G132"/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 Hafta</w:t>
            </w:r>
            <w:bookmarkEnd w:id="0"/>
          </w:p>
        </w:tc>
      </w:tr>
      <w:tr w:rsidR="00E81D61" w:rsidRPr="00E81D61" w14:paraId="0AB5F911" w14:textId="77777777" w:rsidTr="00E81D61">
        <w:trPr>
          <w:trHeight w:val="398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C3D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78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338FD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3.12.2018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B219FF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4.12.2018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01B7F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5.12.2018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FC642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6.12.2018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9A7CE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7.12.2018</w:t>
            </w:r>
          </w:p>
        </w:tc>
      </w:tr>
      <w:tr w:rsidR="00E81D61" w:rsidRPr="00E81D61" w14:paraId="44EE5C23" w14:textId="77777777" w:rsidTr="00E81D61">
        <w:trPr>
          <w:trHeight w:val="398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CA89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69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CB771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A3CD1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FF1C2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E8049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0521C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Cuma</w:t>
            </w:r>
          </w:p>
        </w:tc>
      </w:tr>
      <w:tr w:rsidR="00E81D61" w:rsidRPr="00E81D61" w14:paraId="13FB0D90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A1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F5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08:45 09:30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8DA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E5F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Halk Sağlığı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Salgın Hastalıklarda Kontrol ve korunma yöntemleri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N.SEVİNÇ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E0F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5D9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44A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3E36304B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9D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BD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09:45 10:30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74F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 xml:space="preserve">Halk </w:t>
            </w:r>
            <w:proofErr w:type="spellStart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SağlığI</w:t>
            </w:r>
            <w:proofErr w:type="spellEnd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Enf</w:t>
            </w:r>
            <w:proofErr w:type="spellEnd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 xml:space="preserve">. Hastalıklarının Epidemiyolojisi 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</w:r>
            <w:proofErr w:type="gramStart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N.SEVİNÇ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B34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Halk Sağlığı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Salgın Hastalıklarda Kontrol ve korunma yöntemleri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N.SEVİNÇ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36D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Üroloji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nedenlerinin yaş ve hazırlayıcı faktörlere göre değerlendirilmesi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M.M. SUNAY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52C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Cinsel yolla bulaşan hastalıklarda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profilaksi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ve korunma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EF9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4B0BAD71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83F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6E1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10:45 11:30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7BB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Başlıca Cinsel Yolla Bulaşan Hastalıklar 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H. EROL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E68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Vulva, vajina ve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serviksin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inflamatuar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Uzm.A.AKTÜMEN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1C2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Üroloji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nedenlerinin yaş ve hazırlayıcı faktörlere göre değerlendirilmesi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M.M. SUNAY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324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Cinsel yolla bulaşan hastalıklarda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profilaksi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ve korunma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92E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Erkek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genital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sistem hastalıkları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H. EROL</w:t>
            </w:r>
          </w:p>
        </w:tc>
      </w:tr>
      <w:tr w:rsidR="00E81D61" w:rsidRPr="00E81D61" w14:paraId="72653AEF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5C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CE7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11:45 12:30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FA9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Başlıca Cinsel Yolla Bulaşan Hastalıklar 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H. EROL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C44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Vulvanın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neoplastik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olmayan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epitelyal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Uzm.A.AKTÜMEN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CBE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Üroloji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nedenlerinin yaş ve hazırlayıcı faktörlere göre değerlendirilmesi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M.M. SUNAY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582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Üriner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sistem enfeksiyonları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CEB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Glomerül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hastalıklarının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patogenezi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sınıflandırılması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H.EROL</w:t>
            </w:r>
            <w:proofErr w:type="gramEnd"/>
          </w:p>
        </w:tc>
      </w:tr>
      <w:tr w:rsidR="00E81D61" w:rsidRPr="00E81D61" w14:paraId="5142115A" w14:textId="77777777" w:rsidTr="00E81D61">
        <w:trPr>
          <w:trHeight w:val="56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092CC8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0ABDFC1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57CC10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0E068FC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CC765E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89DB5E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558F87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</w:tr>
      <w:tr w:rsidR="00E81D61" w:rsidRPr="00E81D61" w14:paraId="5AFC3E7B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952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20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13:45 14:30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2CD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Genital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enfeksiyonlar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54C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Enfeksiyon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Ürethral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akıntı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EE2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 Bağımsız Öğrenme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120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Aile planlaması ve </w:t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kontrasepsiyon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E.YURTÇU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396C4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E81D61" w:rsidRPr="00E81D61" w14:paraId="6DB0BADB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83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73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14:45 15:30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E34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Genital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enfeksiyonlar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A32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Cinsel yolla bulaşan enfeksiyonlarda tedavi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291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Farmakoloji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Üriner</w:t>
            </w:r>
            <w:proofErr w:type="spellEnd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 xml:space="preserve"> sistem ilaçları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>N.BİLİCİ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9AE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Aile planlaması ve </w:t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kontrasepsiyon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E.YURTÇU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0065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E81D61" w:rsidRPr="00E81D61" w14:paraId="7EB1221B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FA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43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15:45 16:30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DD2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Ürethral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akıntı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F9F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Cinsel yolla bulaşan enfeksiyonlarda tedavi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0F3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Farmakoloji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Üriner</w:t>
            </w:r>
            <w:proofErr w:type="spellEnd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 xml:space="preserve"> sistem ilaçları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>N.BİLİCİ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50F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Çocukta </w:t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İngunal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Ürogenital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Bölge Muayene Becerisi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4FE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Üriner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ve Erkek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Genital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Sistemleri Fizik Muayene Becerisi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Ö.Baran</w:t>
            </w:r>
            <w:proofErr w:type="spellEnd"/>
            <w:proofErr w:type="gramEnd"/>
          </w:p>
        </w:tc>
      </w:tr>
      <w:tr w:rsidR="00E81D61" w:rsidRPr="00E81D61" w14:paraId="687A9DB7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6EE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38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16:45 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D50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8D7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ALAN DIŞI SEÇMELİ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F35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DIŞI SEÇMELİ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B29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Çocukta </w:t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İngunal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Ürogenital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Bölge Muayene Becerisi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1E1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Üriner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ve Erkek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Genital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Sistemleri Fizik Muayene Becerisi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Ö.Baran</w:t>
            </w:r>
            <w:proofErr w:type="spellEnd"/>
            <w:proofErr w:type="gramEnd"/>
          </w:p>
        </w:tc>
      </w:tr>
      <w:tr w:rsidR="00E81D61" w:rsidRPr="00E81D61" w14:paraId="26D6713C" w14:textId="77777777" w:rsidTr="00E81D61">
        <w:trPr>
          <w:trHeight w:val="600"/>
        </w:trPr>
        <w:tc>
          <w:tcPr>
            <w:tcW w:w="15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604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    2.Hafta</w:t>
            </w:r>
          </w:p>
        </w:tc>
      </w:tr>
      <w:tr w:rsidR="00E81D61" w:rsidRPr="00E81D61" w14:paraId="00609B54" w14:textId="77777777" w:rsidTr="00E81D61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D98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A60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88E300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10.12.2018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1D5ACC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11.12.2018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D520A2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12.12.2018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F5CA5C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13.12.2018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04FCC6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14.12.2018</w:t>
            </w:r>
          </w:p>
        </w:tc>
      </w:tr>
      <w:tr w:rsidR="00E81D61" w:rsidRPr="00E81D61" w14:paraId="4CF6CCF0" w14:textId="77777777" w:rsidTr="00E81D61">
        <w:trPr>
          <w:trHeight w:val="39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A32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085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43581C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3C1735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735AC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76D58C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8F3D31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Cuma</w:t>
            </w:r>
          </w:p>
        </w:tc>
      </w:tr>
      <w:tr w:rsidR="00E81D61" w:rsidRPr="00E81D61" w14:paraId="02D5775D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DF0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6F6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08:45 09:30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78D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Halk SAĞLIĞI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 xml:space="preserve"> Ana-Çocuk sağlığı düzeyinin izlenmesi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N.SEVİNÇ</w:t>
            </w:r>
            <w:proofErr w:type="gramEnd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BED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Halk SAĞLIĞI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Gebelik ve emzirme döneminde beslenme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N.SEVİNÇ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506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A8F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 Halk SAĞLIĞI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Bebek Beslenmesi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N.SEVİNÇ</w:t>
            </w:r>
            <w:proofErr w:type="gramEnd"/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810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Renal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tübülointerstisyel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hastalıkların patolojisi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Uzm.S.ÇALIŞKAN</w:t>
            </w:r>
            <w:proofErr w:type="spellEnd"/>
          </w:p>
        </w:tc>
      </w:tr>
      <w:tr w:rsidR="00E81D61" w:rsidRPr="00E81D61" w14:paraId="70127775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E1A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DC3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09:45 10:30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3A9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7C5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t>Halk SAĞLIĞI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Gebelik ve emzirme döneminde beslenme</w:t>
            </w:r>
            <w:r w:rsidRPr="00E81D61">
              <w:rPr>
                <w:rFonts w:ascii="Arial" w:eastAsia="Times New Roman" w:hAnsi="Arial" w:cs="Arial"/>
                <w:color w:val="00B050"/>
                <w:sz w:val="24"/>
                <w:szCs w:val="24"/>
                <w:lang w:eastAsia="tr-TR"/>
              </w:rPr>
              <w:br/>
              <w:t>N.SEVİNÇ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906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eşlik eden klinik belirti ve bulgular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H.U. ÖZOK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DE1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HIV/AIDS enfeksiyonları ve hastalarına yaklaşım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3A2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Renal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vasküler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hastalıkların patolojisi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Uzm.S.ÇALIŞKAN</w:t>
            </w:r>
            <w:proofErr w:type="spellEnd"/>
          </w:p>
        </w:tc>
      </w:tr>
      <w:tr w:rsidR="00E81D61" w:rsidRPr="00E81D61" w14:paraId="317957A3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BCA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94A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10:45 11:30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D52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Glomerül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hastalıklarının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patogenezi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sınıflandırılması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proofErr w:type="gram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6CF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Glomerül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hastalıklarının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patogenezi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sınıflandırılması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23F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eşlik eden klinik belirti ve bulgular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H.U. ÖZOK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55B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HIV/AIDS enfeksiyonları ve hastalarına yaklaşım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EE94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E81D61" w:rsidRPr="00E81D61" w14:paraId="7A3BDCCB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DD3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2D2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11:45 12:30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7CF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Glomerül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hastalıklarının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patogenezi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sınıflandırılması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38B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Renal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tübülointerstisyel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hastalıkların patolojisi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Uzm.S.ÇALIŞKAN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CF3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eşlik eden klinik belirti ve bulgular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H.U. ÖZOK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66F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HIV/AIDS enfeksiyonları ve hastalarına yaklaşım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49FB5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E81D61" w:rsidRPr="00E81D61" w14:paraId="0AA7A764" w14:textId="77777777" w:rsidTr="00E81D61">
        <w:trPr>
          <w:trHeight w:val="61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noWrap/>
            <w:vAlign w:val="center"/>
            <w:hideMark/>
          </w:tcPr>
          <w:p w14:paraId="65924DA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8BB08D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A4E166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0BDB35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896400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722956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4CA298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 </w:t>
            </w:r>
          </w:p>
        </w:tc>
      </w:tr>
      <w:tr w:rsidR="00E81D61" w:rsidRPr="00E81D61" w14:paraId="50C6CF23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534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EF7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13:45 14:30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918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Enfeksiyon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Üriner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sistem enfeksiyonları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9D5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İntrauterin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enfeksiyonlar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31F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 xml:space="preserve">Farmakoloji 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 xml:space="preserve"> Gebelikte ilaç ve aşı kullanımı ve diğer kompleks biyolojik ürünler 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</w:r>
            <w:proofErr w:type="gramStart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N.BİLİCİ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368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Gebelik terminolojisi/Kavramları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proofErr w:type="gram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S.Mutlu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033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36DFF6F9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451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236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14:45 15:30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22C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B3F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İntrauterin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enfeksiyonlar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C5E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 xml:space="preserve">Farmakoloji 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 xml:space="preserve"> Gebelikte ilaç ve aşı kullanımı ve diğer kompleks biyolojik ürünler 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</w:r>
            <w:proofErr w:type="gramStart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N.BİLİCİ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CC8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Gebelik terminolojisi/Kavramları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S. Mutlu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B43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</w:tr>
      <w:tr w:rsidR="00E81D61" w:rsidRPr="00E81D61" w14:paraId="18504BF2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7E4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6E9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15:45 16:30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3F3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49E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HIV/AIDS enfeksiyonları ve hastalarına yaklaşım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6D4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 xml:space="preserve">Gebe Fizik Muayenesi ve </w:t>
            </w:r>
            <w:proofErr w:type="spellStart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>Leopold</w:t>
            </w:r>
            <w:proofErr w:type="spellEnd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 xml:space="preserve"> Manevraları</w:t>
            </w:r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proofErr w:type="gramStart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>E.Yurtçu</w:t>
            </w:r>
            <w:proofErr w:type="spellEnd"/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EDE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 xml:space="preserve">Jinekolojik Muayene ve </w:t>
            </w:r>
            <w:proofErr w:type="spellStart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>Smear</w:t>
            </w:r>
            <w:proofErr w:type="spellEnd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 xml:space="preserve"> Alma</w:t>
            </w:r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br/>
              <w:t xml:space="preserve"> S. Mutlu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82F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</w:tr>
      <w:tr w:rsidR="00E81D61" w:rsidRPr="00E81D61" w14:paraId="31B63BEE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E535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FA1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16:45 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BF3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59D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Dışı Seçmeli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AEC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 xml:space="preserve">Gebe Fizik Muayenesi ve </w:t>
            </w:r>
            <w:proofErr w:type="spellStart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>Leopold</w:t>
            </w:r>
            <w:proofErr w:type="spellEnd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 xml:space="preserve"> Manevraları</w:t>
            </w:r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proofErr w:type="gramStart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>E.Yurtçu</w:t>
            </w:r>
            <w:proofErr w:type="spellEnd"/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A17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 xml:space="preserve">Jinekolojik Muayene ve </w:t>
            </w:r>
            <w:proofErr w:type="spellStart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>Smear</w:t>
            </w:r>
            <w:proofErr w:type="spellEnd"/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t xml:space="preserve"> Alma</w:t>
            </w:r>
            <w:r w:rsidRPr="00E81D61">
              <w:rPr>
                <w:rFonts w:ascii="Arial" w:eastAsia="Times New Roman" w:hAnsi="Arial" w:cs="Arial"/>
                <w:color w:val="3A3838"/>
                <w:sz w:val="24"/>
                <w:szCs w:val="24"/>
                <w:lang w:eastAsia="tr-TR"/>
              </w:rPr>
              <w:br/>
              <w:t xml:space="preserve"> S. Mutlu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53A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PDÖ</w:t>
            </w:r>
          </w:p>
        </w:tc>
      </w:tr>
      <w:tr w:rsidR="00E81D61" w:rsidRPr="00E81D61" w14:paraId="41C09303" w14:textId="77777777" w:rsidTr="00E81D61">
        <w:trPr>
          <w:trHeight w:val="60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D74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 3.  Hafta</w:t>
            </w:r>
          </w:p>
        </w:tc>
      </w:tr>
      <w:tr w:rsidR="00E81D61" w:rsidRPr="00E81D61" w14:paraId="4254895C" w14:textId="77777777" w:rsidTr="00E81D61">
        <w:trPr>
          <w:trHeight w:val="39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A3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F84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59479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17.12.2018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1B004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18.12.2018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E6A0F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19.12.2018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BB448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20.12.2018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41E75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21.12.2018</w:t>
            </w:r>
          </w:p>
        </w:tc>
      </w:tr>
      <w:tr w:rsidR="00E81D61" w:rsidRPr="00E81D61" w14:paraId="5A4775D9" w14:textId="77777777" w:rsidTr="00E81D61">
        <w:trPr>
          <w:trHeight w:val="39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46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F1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81E2C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1E55DC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4AAC5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6C1C59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C7139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Cuma</w:t>
            </w:r>
          </w:p>
        </w:tc>
      </w:tr>
      <w:tr w:rsidR="00E81D61" w:rsidRPr="00E81D61" w14:paraId="00BF2345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F88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F03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 09:30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7AA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144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E4E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İYE laboratuvar tanısında önemli parametreler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Ö. BARAN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189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019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35EDBBCF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D0D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28C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 10:30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8F2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50E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26B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İYE laboratuvar tanısında önemli parametreler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Ö. BARAN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76A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Kuduz ve hayvan ısırıklarına bağlı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enfesksiyonlar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B5C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774881E9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BB3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A7C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 11:30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E23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Böbreğin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kistik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Kronik böbrek hastalıkları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EC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Prostat hastalıkları patolojisi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H. EROL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CB4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İYE laboratuvar tanısında önemli parametreler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Ö. BARAN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82B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Kuduz ve hayvan ısırıklarına bağlı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enfesksiyonlar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8B9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Korpus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uteri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patolojisi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Uzm.A.AKTÜMEN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</w:tr>
      <w:tr w:rsidR="00E81D61" w:rsidRPr="00E81D61" w14:paraId="10E33A1A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C83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00D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 12:30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BCB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Üreter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mesane hastalıkları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Uzm.M.BAŞAR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3BD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Erkek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genital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sistem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veTestis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patolojisi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H. EROL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FAC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Tekrarlayan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relaps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reenfeksiyon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) yol açan faktörler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Ö.BARAN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834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Kuduz ve hayvan ısırıklarına bağlı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enfesksiyonlar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071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Korpus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uteri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patolojisi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Uzm.A.AKTÜMEN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 </w:t>
            </w:r>
          </w:p>
        </w:tc>
      </w:tr>
      <w:tr w:rsidR="00E81D61" w:rsidRPr="00E81D61" w14:paraId="380F72FC" w14:textId="77777777" w:rsidTr="00E81D61">
        <w:trPr>
          <w:trHeight w:val="58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838C01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42F6CC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1A6E0B4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0AB47B7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48F14CB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6C17C83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6768BC5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 </w:t>
            </w:r>
          </w:p>
        </w:tc>
      </w:tr>
      <w:tr w:rsidR="00E81D61" w:rsidRPr="00E81D61" w14:paraId="6FCE84E1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0BA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0B4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 14:30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046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Bruselloz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943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Enfeksiyon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Sifiliz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DF4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Ürethtal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Katater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Takma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H.U. ÖZOK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391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Diyabetik anne bebeği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S.MUTLU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9A1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PATOLOJİ UYGULAMA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H.EROL, </w:t>
            </w:r>
            <w:proofErr w:type="gram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A.AKTÜMEN</w:t>
            </w:r>
            <w:proofErr w:type="gram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, M.BAŞAR, S.ÇALIŞKAN;G.AKTAŞ</w:t>
            </w:r>
          </w:p>
        </w:tc>
      </w:tr>
      <w:tr w:rsidR="00E81D61" w:rsidRPr="00E81D61" w14:paraId="7C4E50B5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A1F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BF9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 15:30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366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Bruselloz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081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Gazlı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gangren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61C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Ürethtal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Katater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Takma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H.U. ÖZOK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0B4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Diyabetik anne bebeği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S.MUTLU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540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PATOLOJİ UYGULAMA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H.EROL, </w:t>
            </w:r>
            <w:proofErr w:type="gram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A.AKTÜMEN</w:t>
            </w:r>
            <w:proofErr w:type="gram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, M.BAŞAR, S.ÇALIŞKAN;G.AKTAŞ</w:t>
            </w:r>
          </w:p>
        </w:tc>
      </w:tr>
      <w:tr w:rsidR="00E81D61" w:rsidRPr="00E81D61" w14:paraId="520EBA96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35B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F1B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 16:30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EED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Enfeksiyon 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Sifiliz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B30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Gazlı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gangren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D02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Ürethtal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Katater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Takma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H.U. ÖZOK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669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Doğum-Uygulama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>Maket üstünde doğum eylem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S.MUTLU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931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Dışı Seçmeli</w:t>
            </w:r>
          </w:p>
        </w:tc>
      </w:tr>
      <w:tr w:rsidR="00E81D61" w:rsidRPr="00E81D61" w14:paraId="634660E2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DAF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303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 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473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847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AD0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E3E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7F3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Dışı Seçmeli</w:t>
            </w:r>
          </w:p>
        </w:tc>
      </w:tr>
      <w:tr w:rsidR="00E81D61" w:rsidRPr="00E81D61" w14:paraId="71CDE636" w14:textId="77777777" w:rsidTr="00E81D61">
        <w:trPr>
          <w:trHeight w:val="600"/>
        </w:trPr>
        <w:tc>
          <w:tcPr>
            <w:tcW w:w="15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9A4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   4.Hafta</w:t>
            </w:r>
          </w:p>
        </w:tc>
      </w:tr>
      <w:tr w:rsidR="00E81D61" w:rsidRPr="00E81D61" w14:paraId="33ACED60" w14:textId="77777777" w:rsidTr="00E81D61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98B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19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3B65E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24.12.2018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C0CC3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25.12.2018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670FD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26.12.2018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D80F0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27.12.2018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3C5BB3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28.12.2018</w:t>
            </w:r>
          </w:p>
        </w:tc>
      </w:tr>
      <w:tr w:rsidR="00E81D61" w:rsidRPr="00E81D61" w14:paraId="34944E6A" w14:textId="77777777" w:rsidTr="00E81D61">
        <w:trPr>
          <w:trHeight w:val="4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A0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B35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336D9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501008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7EAC8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ADEE0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90FF0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Cuma</w:t>
            </w:r>
          </w:p>
        </w:tc>
      </w:tr>
      <w:tr w:rsidR="00E81D61" w:rsidRPr="00E81D61" w14:paraId="7D21D20E" w14:textId="77777777" w:rsidTr="00E81D61">
        <w:trPr>
          <w:trHeight w:val="18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0C0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3CD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08:4509:30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EAF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Korpus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uteri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patolojisi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A. AKTÜMEN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CE4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6D5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Tekrarlayan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relaps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reenfeksiyon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) yol açan faktörler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</w:r>
            <w:proofErr w:type="gram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Ö.BARAN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595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F5D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Meme hastalıkları patolojisi,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fibrokistik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değişiklikler ve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İnflamatuar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prosesler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G. AKTAŞ</w:t>
            </w:r>
          </w:p>
        </w:tc>
      </w:tr>
      <w:tr w:rsidR="00E81D61" w:rsidRPr="00E81D61" w14:paraId="5A5581B3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4F9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E19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09:4510:30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5AB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Overler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ve Tuba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uterina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hastalıkları patolojisi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A.AKTÜMEN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96B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E21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Tekrarlayan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İYE’ye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relaps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reenfeksiyon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) yol açan faktörler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</w:r>
            <w:proofErr w:type="gram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Ö.BARAN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7C1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71D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Benign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meme lezyonları Erkek meme lezyonları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G. AKTAŞ</w:t>
            </w:r>
          </w:p>
        </w:tc>
      </w:tr>
      <w:tr w:rsidR="00E81D61" w:rsidRPr="00E81D61" w14:paraId="59283114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913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8EA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10:4511:30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A53B7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10C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Gebelik hastalıkları patolojisi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 A. AKTÜMEN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A11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Üroloji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İYE tedavisi genel ilkeler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Ö. BARAN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3C5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Enfeksiyon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Kırım-Kongo kanamalı ateşi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6E1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PATOLOJİ UYGULAMA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H.EROL, </w:t>
            </w:r>
            <w:proofErr w:type="gram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A.AKTÜMEN</w:t>
            </w:r>
            <w:proofErr w:type="gram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, M.BAŞAR, S.ÇALIŞKAN;G.AKTAŞ</w:t>
            </w:r>
          </w:p>
        </w:tc>
      </w:tr>
      <w:tr w:rsidR="00E81D61" w:rsidRPr="00E81D61" w14:paraId="7F85A8C8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C13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BCA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11:4512:30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56A37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FB8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Patoloji 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Gestasyonel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trofoblastik</w:t>
            </w:r>
            <w:proofErr w:type="spell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 xml:space="preserve"> hastalıklar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>A. AKTÜMEN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535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Üroloji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İYE tedavisi genel ilkeler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Ö. BARAN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2C2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Enfeksiyon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Kırım-Kongo kanamalı ateşi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E8C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PATOLOJİ UYGULAMA</w:t>
            </w:r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br/>
              <w:t xml:space="preserve">H.EROL, </w:t>
            </w:r>
            <w:proofErr w:type="gramStart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A.AKTÜMEN</w:t>
            </w:r>
            <w:proofErr w:type="gramEnd"/>
            <w:r w:rsidRPr="00E81D61">
              <w:rPr>
                <w:rFonts w:ascii="Arial" w:eastAsia="Times New Roman" w:hAnsi="Arial" w:cs="Arial"/>
                <w:color w:val="7030A0"/>
                <w:sz w:val="24"/>
                <w:szCs w:val="24"/>
                <w:lang w:eastAsia="tr-TR"/>
              </w:rPr>
              <w:t>, M.BAŞAR, S.ÇALIŞKAN;G.AKTAŞ</w:t>
            </w:r>
          </w:p>
        </w:tc>
      </w:tr>
      <w:tr w:rsidR="00E81D61" w:rsidRPr="00E81D61" w14:paraId="3A76D866" w14:textId="77777777" w:rsidTr="00E81D61">
        <w:trPr>
          <w:trHeight w:val="57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45A8F63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DFA9C0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1240C90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A6C0CF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E3B601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46E30B5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0F368AC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 </w:t>
            </w:r>
          </w:p>
        </w:tc>
      </w:tr>
      <w:tr w:rsidR="00E81D61" w:rsidRPr="00E81D61" w14:paraId="59A56F4A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8E4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2A9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13:4514:30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BE3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Direk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Üriner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Sistem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Grafisi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Değerlendirme Becerisi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S. ÖNER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47D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Döküntülü hastalıklar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445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Farmakoloji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Perinatal</w:t>
            </w:r>
            <w:proofErr w:type="spellEnd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 xml:space="preserve"> ve pediatrik farmakolojinin özel yönleri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A90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Abortus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proofErr w:type="gram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E.YURTÇU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1D9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Meme Öykü ve Fizik Muayene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Ö.F. ERSOY</w:t>
            </w:r>
          </w:p>
        </w:tc>
      </w:tr>
      <w:tr w:rsidR="00E81D61" w:rsidRPr="00E81D61" w14:paraId="09EB4D0E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5BA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D89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14:4515:30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413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Direk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Üriner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Sistem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Grafisi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Değerlendirme Becerisi 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S. ÖNER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06E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Döküntülü hastalıklar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667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Farmakoloji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Perinatal</w:t>
            </w:r>
            <w:proofErr w:type="spellEnd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 xml:space="preserve"> ve pediatrik farmakolojinin özel yönleri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 xml:space="preserve"> N. BİLİCİ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E26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Abortus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proofErr w:type="gram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E.YURTÇU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669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Meme Öykü ve Fizik Muayene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Ö.F. ERSOY</w:t>
            </w:r>
          </w:p>
        </w:tc>
      </w:tr>
      <w:tr w:rsidR="00E81D61" w:rsidRPr="00E81D61" w14:paraId="3B428A72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CD4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09A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15:4516:30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95A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DC4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DIŞI SEÇMELİ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304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86A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AEB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0E5F7D30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FF0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3BB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16:4517:30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927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4F9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DIŞI SEÇMELİ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5BE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678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0E2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707B3C11" w14:textId="77777777" w:rsidTr="00E81D61">
        <w:trPr>
          <w:trHeight w:val="600"/>
        </w:trPr>
        <w:tc>
          <w:tcPr>
            <w:tcW w:w="15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4DB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5.Hafta</w:t>
            </w:r>
          </w:p>
        </w:tc>
      </w:tr>
      <w:tr w:rsidR="00E81D61" w:rsidRPr="00E81D61" w14:paraId="7B1C0829" w14:textId="77777777" w:rsidTr="00E81D61">
        <w:trPr>
          <w:trHeight w:val="40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DE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AEF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6471C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31.12.2018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6E90E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1.1.2019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BAAA9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2.1.2019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2E47A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3.1.2019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80B13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4.1.2019</w:t>
            </w:r>
          </w:p>
        </w:tc>
      </w:tr>
      <w:tr w:rsidR="00E81D61" w:rsidRPr="00E81D61" w14:paraId="27FCFEFA" w14:textId="77777777" w:rsidTr="00E81D61">
        <w:trPr>
          <w:trHeight w:val="39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040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98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70FD8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BBD03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2F4DC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C6D06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362A2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Cuma</w:t>
            </w:r>
          </w:p>
        </w:tc>
      </w:tr>
      <w:tr w:rsidR="00E81D61" w:rsidRPr="00E81D61" w14:paraId="51053B58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959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64E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08:45 09:30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D21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CDC"/>
            <w:textDirection w:val="tbLrV"/>
            <w:vAlign w:val="center"/>
            <w:hideMark/>
          </w:tcPr>
          <w:p w14:paraId="1608D21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Resmi</w:t>
            </w:r>
            <w:proofErr w:type="gramEnd"/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Tatil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868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İYE’den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korunmada temel ilkeler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A. AYKAÇ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E2C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Farmakoloji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İmmunofarmakoloji</w:t>
            </w:r>
            <w:proofErr w:type="spellEnd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8C9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58FAD629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8B8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0E8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09:45 10:30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A31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A255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8AF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İYE’den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korunmada temel ilkeler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A. AYKAÇ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274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Farmakoloji</w:t>
            </w:r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t>İmmunofarmakoloji</w:t>
            </w:r>
            <w:proofErr w:type="spellEnd"/>
            <w:r w:rsidRPr="00E81D61">
              <w:rPr>
                <w:rFonts w:ascii="Arial" w:eastAsia="Times New Roman" w:hAnsi="Arial" w:cs="Arial"/>
                <w:color w:val="548235"/>
                <w:sz w:val="24"/>
                <w:szCs w:val="24"/>
                <w:lang w:eastAsia="tr-TR"/>
              </w:rPr>
              <w:br/>
              <w:t>N. BİLİCİ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AB1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2F447468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D03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A85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10:45 11:30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140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74011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A41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Dış atım bozuklukları (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Enürezisve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Enkopresis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)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A. AYKAÇ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FC7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Bağışıklığı baskılı hastalarda 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9618D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E81D61" w:rsidRPr="00E81D61" w14:paraId="5EC12724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945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CB2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11:45 12:30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FA9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77BC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363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Üroloji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Dış atım bozuklukları (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Enürezisve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Enkopresis</w:t>
            </w:r>
            <w:proofErr w:type="spellEnd"/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t>)</w:t>
            </w:r>
            <w:r w:rsidRPr="00E81D61">
              <w:rPr>
                <w:rFonts w:ascii="Arial" w:eastAsia="Times New Roman" w:hAnsi="Arial" w:cs="Arial"/>
                <w:color w:val="305496"/>
                <w:sz w:val="24"/>
                <w:szCs w:val="24"/>
                <w:lang w:eastAsia="tr-TR"/>
              </w:rPr>
              <w:br/>
              <w:t>A. AYKAÇ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004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Bağışıklığı baskılı hastalarda 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1F245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E81D61" w:rsidRPr="00E81D61" w14:paraId="3DB789D2" w14:textId="77777777" w:rsidTr="00E81D61">
        <w:trPr>
          <w:trHeight w:val="56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30789B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4339F73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1CD970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BB29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7A44090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1F1A67E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31091D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</w:tr>
      <w:tr w:rsidR="00E81D61" w:rsidRPr="00E81D61" w14:paraId="7E8F9BF5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74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DE6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13:45 14:30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E69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617A7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266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OSCE   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205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Abortus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E.YURTÇU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9AC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0BDF93A3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F3E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908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14:45 15:30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800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ABB0C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BD3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OSCE   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923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Kadın Doğum</w:t>
            </w: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Abortus</w:t>
            </w:r>
            <w:proofErr w:type="spellEnd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/>
              <w:t xml:space="preserve"> </w:t>
            </w:r>
            <w:proofErr w:type="gramStart"/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E.YURTÇU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1A7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596041A0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9B7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40D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15:45 16:30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F6F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DF97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669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OSCE   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8F2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DIŞI SEÇMELİ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414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6E4F3E6E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6D5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8B9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16:45 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BF0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5EB2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87A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OSCE   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622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 DIŞI SEÇMELİ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B8F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340F385A" w14:textId="77777777" w:rsidTr="00E81D61">
        <w:trPr>
          <w:trHeight w:val="600"/>
        </w:trPr>
        <w:tc>
          <w:tcPr>
            <w:tcW w:w="15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015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     6. Hafta</w:t>
            </w:r>
          </w:p>
        </w:tc>
      </w:tr>
      <w:tr w:rsidR="00E81D61" w:rsidRPr="00E81D61" w14:paraId="31CC80A4" w14:textId="77777777" w:rsidTr="00E81D61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52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8410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DD21D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7.1.2019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673E1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8.1.2019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DC6F403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9.1.2019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48C25A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10.1.2019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8E512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11.1.2019</w:t>
            </w:r>
          </w:p>
        </w:tc>
      </w:tr>
      <w:tr w:rsidR="00E81D61" w:rsidRPr="00E81D61" w14:paraId="001B9742" w14:textId="77777777" w:rsidTr="00E81D61">
        <w:trPr>
          <w:trHeight w:val="39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D8E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6F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759ED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5B9F2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F4ACF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9BB8B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097D6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Cuma</w:t>
            </w:r>
          </w:p>
        </w:tc>
      </w:tr>
      <w:tr w:rsidR="00E81D61" w:rsidRPr="00E81D61" w14:paraId="07885393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681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EFA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08:45 09:30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076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C30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BD7C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D5303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KURUL SINAVI</w:t>
            </w: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br/>
              <w:t>09:00-12:00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A8671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Çakışma Alanı</w:t>
            </w:r>
          </w:p>
        </w:tc>
      </w:tr>
      <w:tr w:rsidR="00E81D61" w:rsidRPr="00E81D61" w14:paraId="1ED3A887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DD1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4EB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09:45 10:30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8A8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İzolasyon yöntemleri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600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Tularemi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A.</w:t>
            </w:r>
            <w:proofErr w:type="gram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A.HAMİDİ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66C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944C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EDD7B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E81D61" w:rsidRPr="00E81D61" w14:paraId="5CDFEDA1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0BA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B985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10:45 11:30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F17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Enfeksiyöz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lenfadenopatiler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4D6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Enfeksiyon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 xml:space="preserve">Mikroorganizmalarda direnç sorunu ve </w:t>
            </w:r>
            <w:proofErr w:type="spellStart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>antimikrobiyal</w:t>
            </w:r>
            <w:proofErr w:type="spellEnd"/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t xml:space="preserve"> yönetim</w:t>
            </w:r>
            <w:r w:rsidRPr="00E81D61">
              <w:rPr>
                <w:rFonts w:ascii="Arial" w:eastAsia="Times New Roman" w:hAnsi="Arial" w:cs="Arial"/>
                <w:color w:val="BF8F00"/>
                <w:sz w:val="24"/>
                <w:szCs w:val="24"/>
                <w:lang w:eastAsia="tr-TR"/>
              </w:rPr>
              <w:br/>
              <w:t>A.A.HAMİDİ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525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98DC1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D6CA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E81D61" w:rsidRPr="00E81D61" w14:paraId="60C692FF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290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E9B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11:45 12:30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B21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170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DB4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54A3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AD83F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E81D61" w:rsidRPr="00E81D61" w14:paraId="284135D1" w14:textId="77777777" w:rsidTr="00E81D61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D021DA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1537520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0652944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290F81C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52F246D2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 ARA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14:paraId="3393C17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24155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E81D61" w:rsidRPr="00E81D61" w14:paraId="2FD0AD7C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67E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954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13:45 14:30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C3D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1E4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F347B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 Uygulama Sınavı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998B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1D59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7F138FF9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32D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E57A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14:45 15:30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59E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D1E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573A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2CA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E1AE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7D961D77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336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B84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15:45 16:30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6F08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6DA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9C14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8C6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01EF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  <w:tr w:rsidR="00E81D61" w:rsidRPr="00E81D61" w14:paraId="37001D13" w14:textId="77777777" w:rsidTr="00E81D61">
        <w:trPr>
          <w:trHeight w:val="14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5C44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3DE6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16:45 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65F0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A0AD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C351" w14:textId="77777777" w:rsidR="00E81D61" w:rsidRPr="00E81D61" w:rsidRDefault="00E81D61" w:rsidP="00E8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FCA7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b/>
                <w:bCs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60D1" w14:textId="77777777" w:rsidR="00E81D61" w:rsidRPr="00E81D61" w:rsidRDefault="00E81D61" w:rsidP="00E8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</w:pPr>
            <w:r w:rsidRPr="00E81D61">
              <w:rPr>
                <w:rFonts w:ascii="Arial" w:eastAsia="Times New Roman" w:hAnsi="Arial" w:cs="Arial"/>
                <w:color w:val="C65911"/>
                <w:sz w:val="24"/>
                <w:szCs w:val="24"/>
                <w:lang w:eastAsia="tr-TR"/>
              </w:rPr>
              <w:t>Bağımsız Öğrenme</w:t>
            </w:r>
          </w:p>
        </w:tc>
      </w:tr>
    </w:tbl>
    <w:p w14:paraId="15CDD31B" w14:textId="77777777" w:rsidR="00AC68DD" w:rsidRDefault="00AC68DD">
      <w:bookmarkStart w:id="1" w:name="_GoBack"/>
      <w:bookmarkEnd w:id="1"/>
    </w:p>
    <w:sectPr w:rsidR="00AC68DD" w:rsidSect="00E81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DC"/>
    <w:rsid w:val="00286DDC"/>
    <w:rsid w:val="00AC68DD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B41C-43AD-4882-9FF2-FF0C633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2019-01-17T11:39:00Z</dcterms:created>
  <dcterms:modified xsi:type="dcterms:W3CDTF">2019-01-17T11:39:00Z</dcterms:modified>
</cp:coreProperties>
</file>