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7" w:type="dxa"/>
        <w:tblLayout w:type="fixed"/>
        <w:tblCellMar>
          <w:left w:w="10" w:type="dxa"/>
          <w:right w:w="10" w:type="dxa"/>
        </w:tblCellMar>
        <w:tblLook w:val="0000" w:firstRow="0" w:lastRow="0" w:firstColumn="0" w:lastColumn="0" w:noHBand="0" w:noVBand="0"/>
      </w:tblPr>
      <w:tblGrid>
        <w:gridCol w:w="1800"/>
        <w:gridCol w:w="1380"/>
        <w:gridCol w:w="885"/>
        <w:gridCol w:w="705"/>
        <w:gridCol w:w="1350"/>
        <w:gridCol w:w="900"/>
        <w:gridCol w:w="810"/>
        <w:gridCol w:w="1080"/>
        <w:gridCol w:w="1170"/>
        <w:gridCol w:w="990"/>
      </w:tblGrid>
      <w:tr w:rsidR="00053485" w14:paraId="3B9FB115" w14:textId="77777777">
        <w:tblPrEx>
          <w:tblCellMar>
            <w:top w:w="0" w:type="dxa"/>
            <w:bottom w:w="0" w:type="dxa"/>
          </w:tblCellMar>
        </w:tblPrEx>
        <w:trPr>
          <w:trHeight w:val="300"/>
        </w:trPr>
        <w:tc>
          <w:tcPr>
            <w:tcW w:w="61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26692" w14:textId="77777777" w:rsidR="00053485" w:rsidRDefault="00000000">
            <w:pPr>
              <w:pStyle w:val="Standard"/>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TIP320 Endokrin Metabolizma ve Yaşlanma Kurulu</w:t>
            </w:r>
          </w:p>
        </w:tc>
        <w:tc>
          <w:tcPr>
            <w:tcW w:w="49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EE31" w14:textId="77777777" w:rsidR="00053485" w:rsidRDefault="00000000">
            <w:pPr>
              <w:pStyle w:val="Standard"/>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Programın Adı: Tıp Fakültesi</w:t>
            </w:r>
          </w:p>
        </w:tc>
      </w:tr>
      <w:tr w:rsidR="00053485" w14:paraId="73CC07F3" w14:textId="77777777">
        <w:tblPrEx>
          <w:tblCellMar>
            <w:top w:w="0" w:type="dxa"/>
            <w:bottom w:w="0" w:type="dxa"/>
          </w:tblCellMar>
        </w:tblPrEx>
        <w:trPr>
          <w:trHeight w:val="300"/>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93FF4" w14:textId="77777777" w:rsidR="00053485" w:rsidRDefault="00000000">
            <w:pPr>
              <w:pStyle w:val="Standard"/>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Yıl</w:t>
            </w:r>
          </w:p>
        </w:tc>
        <w:tc>
          <w:tcPr>
            <w:tcW w:w="711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75EDE" w14:textId="77777777" w:rsidR="00053485" w:rsidRDefault="00000000">
            <w:pPr>
              <w:pStyle w:val="Standard"/>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Eğitim ve Öğretim Yöntemleri</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F1B6D" w14:textId="77777777" w:rsidR="00053485" w:rsidRDefault="00000000">
            <w:pPr>
              <w:pStyle w:val="Standard"/>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Krediler</w:t>
            </w:r>
          </w:p>
        </w:tc>
      </w:tr>
      <w:tr w:rsidR="00053485" w14:paraId="42153229" w14:textId="77777777">
        <w:tblPrEx>
          <w:tblCellMar>
            <w:top w:w="0" w:type="dxa"/>
            <w:bottom w:w="0" w:type="dxa"/>
          </w:tblCellMar>
        </w:tblPrEx>
        <w:trPr>
          <w:trHeight w:val="480"/>
        </w:trPr>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9EFEF" w14:textId="77777777" w:rsidR="00053485" w:rsidRDefault="00053485"/>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68B01" w14:textId="77777777" w:rsidR="00053485" w:rsidRDefault="00000000">
            <w:pPr>
              <w:pStyle w:val="Standard"/>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Teori</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F5D7D" w14:textId="77777777" w:rsidR="00053485" w:rsidRDefault="00000000">
            <w:pPr>
              <w:pStyle w:val="Standard"/>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Uygulama</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239C1" w14:textId="77777777" w:rsidR="00053485" w:rsidRDefault="00000000">
            <w:pPr>
              <w:pStyle w:val="Standard"/>
              <w:jc w:val="center"/>
              <w:rPr>
                <w:rFonts w:ascii="Arial" w:eastAsia="Times New Roman" w:hAnsi="Arial" w:cs="Arial"/>
                <w:b/>
                <w:bCs/>
                <w:color w:val="000000"/>
                <w:sz w:val="18"/>
                <w:szCs w:val="18"/>
                <w:lang w:eastAsia="tr-TR"/>
              </w:rPr>
            </w:pPr>
            <w:proofErr w:type="spellStart"/>
            <w:r>
              <w:rPr>
                <w:rFonts w:ascii="Arial" w:eastAsia="Times New Roman" w:hAnsi="Arial" w:cs="Arial"/>
                <w:b/>
                <w:bCs/>
                <w:color w:val="000000"/>
                <w:sz w:val="18"/>
                <w:szCs w:val="18"/>
                <w:lang w:eastAsia="tr-TR"/>
              </w:rPr>
              <w:t>Lab</w:t>
            </w:r>
            <w:proofErr w:type="spellEnd"/>
            <w:r>
              <w:rPr>
                <w:rFonts w:ascii="Arial" w:eastAsia="Times New Roman" w:hAnsi="Arial" w:cs="Arial"/>
                <w:b/>
                <w:bCs/>
                <w:color w:val="000000"/>
                <w:sz w:val="18"/>
                <w:szCs w:val="18"/>
                <w:lang w:eastAsia="tr-TR"/>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EADE8" w14:textId="77777777" w:rsidR="00053485" w:rsidRDefault="00000000">
            <w:pPr>
              <w:pStyle w:val="Standard"/>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Proje/alan Çalışması</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25C72" w14:textId="77777777" w:rsidR="00053485" w:rsidRDefault="00000000">
            <w:pPr>
              <w:pStyle w:val="Standard"/>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Ödev</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5FFA" w14:textId="77777777" w:rsidR="00053485" w:rsidRDefault="00000000">
            <w:pPr>
              <w:pStyle w:val="Standard"/>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Diğer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BB624" w14:textId="77777777" w:rsidR="00053485" w:rsidRDefault="00000000">
            <w:pPr>
              <w:pStyle w:val="Standard"/>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Toplam</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73F06" w14:textId="77777777" w:rsidR="00053485" w:rsidRDefault="00000000">
            <w:pPr>
              <w:pStyle w:val="Standard"/>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Kredi</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99424" w14:textId="77777777" w:rsidR="00053485" w:rsidRDefault="00000000">
            <w:pPr>
              <w:pStyle w:val="Standard"/>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AKTS kredisi</w:t>
            </w:r>
          </w:p>
        </w:tc>
      </w:tr>
      <w:tr w:rsidR="00053485" w14:paraId="4F462DA2" w14:textId="77777777">
        <w:tblPrEx>
          <w:tblCellMar>
            <w:top w:w="0" w:type="dxa"/>
            <w:bottom w:w="0" w:type="dxa"/>
          </w:tblCellMar>
        </w:tblPrEx>
        <w:trPr>
          <w:trHeight w:val="30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2218A" w14:textId="77777777" w:rsidR="00053485" w:rsidRDefault="00000000">
            <w:pPr>
              <w:pStyle w:val="Standard"/>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II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D9263" w14:textId="77777777" w:rsidR="00053485" w:rsidRDefault="00000000">
            <w:pPr>
              <w:pStyle w:val="Standard"/>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93</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59EFC" w14:textId="77777777" w:rsidR="00053485" w:rsidRDefault="00053485">
            <w:pPr>
              <w:pStyle w:val="Standard"/>
              <w:jc w:val="center"/>
              <w:rPr>
                <w:rFonts w:ascii="Arial" w:eastAsia="Times New Roman" w:hAnsi="Arial" w:cs="Arial"/>
                <w:color w:val="000000"/>
                <w:sz w:val="18"/>
                <w:szCs w:val="18"/>
                <w:lang w:eastAsia="tr-TR"/>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0D3CE" w14:textId="77777777" w:rsidR="00053485" w:rsidRDefault="00000000">
            <w:pPr>
              <w:pStyle w:val="Standard"/>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A70C1" w14:textId="77777777" w:rsidR="00053485" w:rsidRDefault="00000000">
            <w:pPr>
              <w:pStyle w:val="Standard"/>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4A41C" w14:textId="77777777" w:rsidR="00053485" w:rsidRDefault="00000000">
            <w:pPr>
              <w:pStyle w:val="Standard"/>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893B9" w14:textId="77777777" w:rsidR="00053485" w:rsidRDefault="00000000">
            <w:pPr>
              <w:pStyle w:val="Standard"/>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7F9FA" w14:textId="77777777" w:rsidR="00053485" w:rsidRDefault="00000000">
            <w:pPr>
              <w:pStyle w:val="Standard"/>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93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D902A" w14:textId="77777777" w:rsidR="00053485" w:rsidRDefault="00000000">
            <w:pPr>
              <w:pStyle w:val="Standard"/>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93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05269" w14:textId="77777777" w:rsidR="00053485" w:rsidRDefault="00000000">
            <w:pPr>
              <w:pStyle w:val="Standard"/>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7</w:t>
            </w:r>
          </w:p>
        </w:tc>
      </w:tr>
      <w:tr w:rsidR="00053485" w14:paraId="21EB7344" w14:textId="77777777">
        <w:tblPrEx>
          <w:tblCellMar>
            <w:top w:w="0" w:type="dxa"/>
            <w:bottom w:w="0" w:type="dxa"/>
          </w:tblCellMar>
        </w:tblPrEx>
        <w:trPr>
          <w:trHeight w:val="30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16F20" w14:textId="77777777" w:rsidR="00053485" w:rsidRDefault="00000000">
            <w:pPr>
              <w:pStyle w:val="Standard"/>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dili</w:t>
            </w:r>
          </w:p>
        </w:tc>
        <w:tc>
          <w:tcPr>
            <w:tcW w:w="927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0FF36" w14:textId="77777777" w:rsidR="00053485" w:rsidRDefault="00000000">
            <w:pPr>
              <w:pStyle w:val="Standard"/>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Türkçe</w:t>
            </w:r>
          </w:p>
        </w:tc>
      </w:tr>
      <w:tr w:rsidR="00053485" w14:paraId="2F22C010" w14:textId="77777777">
        <w:tblPrEx>
          <w:tblCellMar>
            <w:top w:w="0" w:type="dxa"/>
            <w:bottom w:w="0" w:type="dxa"/>
          </w:tblCellMar>
        </w:tblPrEx>
        <w:trPr>
          <w:trHeight w:val="51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1B777" w14:textId="77777777" w:rsidR="00053485" w:rsidRDefault="00000000">
            <w:pPr>
              <w:pStyle w:val="Standard"/>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Zorunlu/ Seçmeli</w:t>
            </w:r>
          </w:p>
        </w:tc>
        <w:tc>
          <w:tcPr>
            <w:tcW w:w="927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8402D" w14:textId="77777777" w:rsidR="00053485" w:rsidRDefault="00000000">
            <w:pPr>
              <w:pStyle w:val="Standard"/>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Zorunlu</w:t>
            </w:r>
          </w:p>
        </w:tc>
      </w:tr>
      <w:tr w:rsidR="00053485" w14:paraId="4454133F" w14:textId="77777777">
        <w:tblPrEx>
          <w:tblCellMar>
            <w:top w:w="0" w:type="dxa"/>
            <w:bottom w:w="0" w:type="dxa"/>
          </w:tblCellMar>
        </w:tblPrEx>
        <w:trPr>
          <w:trHeight w:val="30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EE4C0" w14:textId="77777777" w:rsidR="00053485" w:rsidRDefault="00000000">
            <w:pPr>
              <w:pStyle w:val="Standard"/>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Ön şartlar</w:t>
            </w:r>
          </w:p>
        </w:tc>
        <w:tc>
          <w:tcPr>
            <w:tcW w:w="927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A89C5" w14:textId="77777777" w:rsidR="00053485" w:rsidRDefault="00000000">
            <w:pPr>
              <w:pStyle w:val="Standard"/>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Tıp Fakültesi Dönem 2 (İki) Öğrencisi Olmak</w:t>
            </w:r>
          </w:p>
        </w:tc>
      </w:tr>
      <w:tr w:rsidR="00053485" w14:paraId="230D928C" w14:textId="77777777">
        <w:tblPrEx>
          <w:tblCellMar>
            <w:top w:w="0" w:type="dxa"/>
            <w:bottom w:w="0" w:type="dxa"/>
          </w:tblCellMar>
        </w:tblPrEx>
        <w:trPr>
          <w:trHeight w:val="300"/>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33911" w14:textId="77777777" w:rsidR="00053485" w:rsidRDefault="00000000">
            <w:pPr>
              <w:pStyle w:val="Standard"/>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içeriği</w:t>
            </w:r>
          </w:p>
        </w:tc>
        <w:tc>
          <w:tcPr>
            <w:tcW w:w="52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13192" w14:textId="77777777" w:rsidR="00053485" w:rsidRDefault="00000000">
            <w:pPr>
              <w:pStyle w:val="Standard"/>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Disiplin/Bölüm</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7332" w14:textId="77777777" w:rsidR="00053485" w:rsidRDefault="00000000">
            <w:pPr>
              <w:pStyle w:val="Standard"/>
              <w:jc w:val="center"/>
              <w:rPr>
                <w:rFonts w:ascii="Arial" w:eastAsia="Times New Roman" w:hAnsi="Arial" w:cs="Arial"/>
                <w:b/>
                <w:bCs/>
                <w:color w:val="000000"/>
                <w:sz w:val="18"/>
                <w:szCs w:val="20"/>
                <w:lang w:eastAsia="tr-TR"/>
              </w:rPr>
            </w:pPr>
            <w:r>
              <w:rPr>
                <w:rFonts w:ascii="Arial" w:eastAsia="Times New Roman" w:hAnsi="Arial" w:cs="Arial"/>
                <w:b/>
                <w:bCs/>
                <w:color w:val="000000"/>
                <w:sz w:val="18"/>
                <w:szCs w:val="20"/>
                <w:lang w:eastAsia="tr-TR"/>
              </w:rPr>
              <w:t>Teorik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B381A" w14:textId="77777777" w:rsidR="00053485" w:rsidRDefault="00000000">
            <w:pPr>
              <w:pStyle w:val="Standard"/>
              <w:jc w:val="center"/>
              <w:rPr>
                <w:rFonts w:ascii="Arial" w:eastAsia="Times New Roman" w:hAnsi="Arial" w:cs="Arial"/>
                <w:b/>
                <w:bCs/>
                <w:color w:val="000000"/>
                <w:sz w:val="18"/>
                <w:szCs w:val="20"/>
                <w:lang w:eastAsia="tr-TR"/>
              </w:rPr>
            </w:pPr>
            <w:r>
              <w:rPr>
                <w:rFonts w:ascii="Arial" w:eastAsia="Times New Roman" w:hAnsi="Arial" w:cs="Arial"/>
                <w:b/>
                <w:bCs/>
                <w:color w:val="000000"/>
                <w:sz w:val="18"/>
                <w:szCs w:val="20"/>
                <w:lang w:eastAsia="tr-TR"/>
              </w:rPr>
              <w:t>Pratik</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42FB6" w14:textId="77777777" w:rsidR="00053485" w:rsidRDefault="00000000">
            <w:pPr>
              <w:pStyle w:val="Standard"/>
              <w:rPr>
                <w:rFonts w:eastAsia="Times New Roman" w:cs="Calibri"/>
                <w:b/>
                <w:bCs/>
                <w:color w:val="000000"/>
                <w:sz w:val="18"/>
                <w:lang w:eastAsia="tr-TR"/>
              </w:rPr>
            </w:pPr>
            <w:r>
              <w:rPr>
                <w:rFonts w:eastAsia="Times New Roman" w:cs="Calibri"/>
                <w:b/>
                <w:bCs/>
                <w:color w:val="000000"/>
                <w:sz w:val="18"/>
                <w:lang w:eastAsia="tr-TR"/>
              </w:rPr>
              <w:t>Toplam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73307" w14:textId="77777777" w:rsidR="00053485" w:rsidRDefault="00000000">
            <w:pPr>
              <w:pStyle w:val="Standard"/>
              <w:jc w:val="center"/>
              <w:rPr>
                <w:rFonts w:ascii="Arial" w:eastAsia="Times New Roman" w:hAnsi="Arial" w:cs="Arial"/>
                <w:b/>
                <w:bCs/>
                <w:color w:val="000000"/>
                <w:sz w:val="18"/>
                <w:szCs w:val="20"/>
                <w:lang w:eastAsia="tr-TR"/>
              </w:rPr>
            </w:pPr>
            <w:r>
              <w:rPr>
                <w:rFonts w:ascii="Arial" w:eastAsia="Times New Roman" w:hAnsi="Arial" w:cs="Arial"/>
                <w:b/>
                <w:bCs/>
                <w:color w:val="000000"/>
                <w:sz w:val="18"/>
                <w:szCs w:val="20"/>
                <w:lang w:eastAsia="tr-TR"/>
              </w:rPr>
              <w:t>AKTS</w:t>
            </w:r>
          </w:p>
        </w:tc>
      </w:tr>
      <w:tr w:rsidR="00053485" w14:paraId="302A6E4E" w14:textId="77777777">
        <w:tblPrEx>
          <w:tblCellMar>
            <w:top w:w="0" w:type="dxa"/>
            <w:bottom w:w="0" w:type="dxa"/>
          </w:tblCellMar>
        </w:tblPrEx>
        <w:trPr>
          <w:trHeight w:val="300"/>
        </w:trPr>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BDA20" w14:textId="77777777" w:rsidR="00053485" w:rsidRDefault="00053485"/>
        </w:tc>
        <w:tc>
          <w:tcPr>
            <w:tcW w:w="52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BF296" w14:textId="77777777" w:rsidR="00053485" w:rsidRDefault="00000000">
            <w:pPr>
              <w:pStyle w:val="Standard"/>
              <w:rPr>
                <w:color w:val="000000"/>
              </w:rPr>
            </w:pPr>
            <w:r>
              <w:rPr>
                <w:color w:val="000000"/>
              </w:rPr>
              <w:t>Enfeksiyon Hastalıkları ve Klinik Mikrobiyoloji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65317" w14:textId="77777777" w:rsidR="00053485" w:rsidRDefault="00053485">
            <w:pPr>
              <w:pStyle w:val="Standard"/>
              <w:jc w:val="center"/>
              <w:rPr>
                <w:rFonts w:ascii="Arial" w:eastAsia="Times New Roman" w:hAnsi="Arial" w:cs="Arial"/>
                <w:color w:val="000000"/>
                <w:sz w:val="20"/>
                <w:szCs w:val="20"/>
                <w:lang w:eastAsia="tr-TR"/>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E50BB" w14:textId="77777777" w:rsidR="00053485" w:rsidRDefault="00053485">
            <w:pPr>
              <w:pStyle w:val="Standard"/>
              <w:jc w:val="center"/>
              <w:rPr>
                <w:rFonts w:ascii="Arial" w:eastAsia="Times New Roman" w:hAnsi="Arial" w:cs="Arial"/>
                <w:color w:val="000000"/>
                <w:sz w:val="20"/>
                <w:szCs w:val="20"/>
                <w:lang w:eastAsia="tr-TR"/>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BD254" w14:textId="77777777" w:rsidR="00053485" w:rsidRDefault="00053485">
            <w:pPr>
              <w:pStyle w:val="Standard"/>
              <w:jc w:val="center"/>
              <w:rPr>
                <w:rFonts w:eastAsia="Times New Roman" w:cs="Calibri"/>
                <w:color w:val="000000"/>
                <w:lang w:eastAsia="tr-TR"/>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0A36D" w14:textId="77777777" w:rsidR="00053485" w:rsidRDefault="00000000">
            <w:pPr>
              <w:pStyle w:val="Standard"/>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7</w:t>
            </w:r>
          </w:p>
        </w:tc>
      </w:tr>
      <w:tr w:rsidR="00053485" w14:paraId="54751185" w14:textId="77777777">
        <w:tblPrEx>
          <w:tblCellMar>
            <w:top w:w="0" w:type="dxa"/>
            <w:bottom w:w="0" w:type="dxa"/>
          </w:tblCellMar>
        </w:tblPrEx>
        <w:trPr>
          <w:trHeight w:val="300"/>
        </w:trPr>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67AC7" w14:textId="77777777" w:rsidR="00053485" w:rsidRDefault="00053485"/>
        </w:tc>
        <w:tc>
          <w:tcPr>
            <w:tcW w:w="52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11955" w14:textId="77777777" w:rsidR="00053485" w:rsidRDefault="00000000">
            <w:pPr>
              <w:pStyle w:val="Standard"/>
              <w:rPr>
                <w:color w:val="000000"/>
              </w:rPr>
            </w:pPr>
            <w:r>
              <w:rPr>
                <w:color w:val="000000"/>
              </w:rPr>
              <w:t>Çocuk Sağlığı ve Hastalıkları</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5A113" w14:textId="77777777" w:rsidR="00053485" w:rsidRDefault="00000000">
            <w:pPr>
              <w:pStyle w:val="Standard"/>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155E1" w14:textId="77777777" w:rsidR="00053485" w:rsidRDefault="00053485">
            <w:pPr>
              <w:pStyle w:val="Standard"/>
              <w:jc w:val="center"/>
              <w:rPr>
                <w:rFonts w:ascii="Arial" w:eastAsia="Times New Roman" w:hAnsi="Arial" w:cs="Arial"/>
                <w:color w:val="000000"/>
                <w:sz w:val="20"/>
                <w:szCs w:val="20"/>
                <w:lang w:eastAsia="tr-TR"/>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87BDE" w14:textId="77777777" w:rsidR="00053485" w:rsidRDefault="00000000">
            <w:pPr>
              <w:pStyle w:val="Standard"/>
              <w:jc w:val="center"/>
              <w:rPr>
                <w:rFonts w:eastAsia="Times New Roman" w:cs="Calibri"/>
                <w:color w:val="000000"/>
                <w:lang w:eastAsia="tr-TR"/>
              </w:rPr>
            </w:pPr>
            <w:r>
              <w:rPr>
                <w:rFonts w:eastAsia="Times New Roman" w:cs="Calibri"/>
                <w:color w:val="000000"/>
                <w:lang w:eastAsia="tr-TR"/>
              </w:rPr>
              <w:t>3</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4D967" w14:textId="77777777" w:rsidR="00053485" w:rsidRDefault="00053485"/>
        </w:tc>
      </w:tr>
      <w:tr w:rsidR="00053485" w14:paraId="467931E4" w14:textId="77777777">
        <w:tblPrEx>
          <w:tblCellMar>
            <w:top w:w="0" w:type="dxa"/>
            <w:bottom w:w="0" w:type="dxa"/>
          </w:tblCellMar>
        </w:tblPrEx>
        <w:trPr>
          <w:trHeight w:val="300"/>
        </w:trPr>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DF1A3" w14:textId="77777777" w:rsidR="00053485" w:rsidRDefault="00053485"/>
        </w:tc>
        <w:tc>
          <w:tcPr>
            <w:tcW w:w="52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BB748" w14:textId="77777777" w:rsidR="00053485" w:rsidRDefault="00000000">
            <w:pPr>
              <w:pStyle w:val="Standard"/>
              <w:rPr>
                <w:color w:val="000000"/>
              </w:rPr>
            </w:pPr>
            <w:r>
              <w:rPr>
                <w:color w:val="000000"/>
              </w:rPr>
              <w:t>İç Hastalıkları</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3206B" w14:textId="77777777" w:rsidR="00053485" w:rsidRDefault="00000000">
            <w:pPr>
              <w:pStyle w:val="Standard"/>
              <w:jc w:val="center"/>
              <w:rPr>
                <w:rFonts w:eastAsia="Times New Roman" w:cs="Calibri"/>
                <w:color w:val="000000"/>
                <w:lang w:eastAsia="tr-TR"/>
              </w:rPr>
            </w:pPr>
            <w:r>
              <w:rPr>
                <w:rFonts w:eastAsia="Times New Roman" w:cs="Calibri"/>
                <w:color w:val="000000"/>
                <w:lang w:eastAsia="tr-TR"/>
              </w:rPr>
              <w:t>37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F8BD9" w14:textId="77777777" w:rsidR="00053485" w:rsidRDefault="00053485">
            <w:pPr>
              <w:pStyle w:val="Standard"/>
              <w:jc w:val="center"/>
              <w:rPr>
                <w:rFonts w:ascii="Arial" w:eastAsia="Times New Roman" w:hAnsi="Arial" w:cs="Arial"/>
                <w:color w:val="000000"/>
                <w:sz w:val="20"/>
                <w:szCs w:val="20"/>
                <w:lang w:eastAsia="tr-TR"/>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50203" w14:textId="77777777" w:rsidR="00053485" w:rsidRDefault="00000000">
            <w:pPr>
              <w:pStyle w:val="Standard"/>
              <w:jc w:val="center"/>
              <w:rPr>
                <w:rFonts w:eastAsia="Times New Roman" w:cs="Calibri"/>
                <w:color w:val="000000"/>
                <w:lang w:eastAsia="tr-TR"/>
              </w:rPr>
            </w:pPr>
            <w:r>
              <w:rPr>
                <w:rFonts w:eastAsia="Times New Roman" w:cs="Calibri"/>
                <w:color w:val="000000"/>
                <w:lang w:eastAsia="tr-TR"/>
              </w:rPr>
              <w:t>37</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B026F" w14:textId="77777777" w:rsidR="00053485" w:rsidRDefault="00053485"/>
        </w:tc>
      </w:tr>
      <w:tr w:rsidR="00053485" w14:paraId="221B143D" w14:textId="77777777">
        <w:tblPrEx>
          <w:tblCellMar>
            <w:top w:w="0" w:type="dxa"/>
            <w:bottom w:w="0" w:type="dxa"/>
          </w:tblCellMar>
        </w:tblPrEx>
        <w:trPr>
          <w:trHeight w:val="300"/>
        </w:trPr>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E24D" w14:textId="77777777" w:rsidR="00053485" w:rsidRDefault="00053485"/>
        </w:tc>
        <w:tc>
          <w:tcPr>
            <w:tcW w:w="52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58215" w14:textId="77777777" w:rsidR="00053485" w:rsidRDefault="00000000">
            <w:pPr>
              <w:pStyle w:val="Standard"/>
              <w:rPr>
                <w:color w:val="000000"/>
              </w:rPr>
            </w:pPr>
            <w:r>
              <w:rPr>
                <w:color w:val="000000"/>
              </w:rPr>
              <w:t>Halk Sağlığı</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3EDD" w14:textId="77777777" w:rsidR="00053485" w:rsidRDefault="00000000">
            <w:pPr>
              <w:pStyle w:val="Standard"/>
              <w:jc w:val="center"/>
              <w:rPr>
                <w:rFonts w:eastAsia="Times New Roman" w:cs="Calibri"/>
                <w:color w:val="000000"/>
                <w:lang w:eastAsia="tr-TR"/>
              </w:rPr>
            </w:pPr>
            <w:r>
              <w:rPr>
                <w:rFonts w:eastAsia="Times New Roman" w:cs="Calibri"/>
                <w:color w:val="000000"/>
                <w:lang w:eastAsia="tr-TR"/>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478F4" w14:textId="77777777" w:rsidR="00053485" w:rsidRDefault="00053485">
            <w:pPr>
              <w:pStyle w:val="Standard"/>
              <w:jc w:val="center"/>
              <w:rPr>
                <w:rFonts w:ascii="Arial" w:eastAsia="Times New Roman" w:hAnsi="Arial" w:cs="Arial"/>
                <w:color w:val="000000"/>
                <w:sz w:val="20"/>
                <w:szCs w:val="20"/>
                <w:lang w:eastAsia="tr-TR"/>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10C38" w14:textId="77777777" w:rsidR="00053485" w:rsidRDefault="00000000">
            <w:pPr>
              <w:pStyle w:val="Standard"/>
              <w:jc w:val="center"/>
              <w:rPr>
                <w:rFonts w:eastAsia="Times New Roman" w:cs="Calibri"/>
                <w:color w:val="000000"/>
                <w:lang w:eastAsia="tr-TR"/>
              </w:rPr>
            </w:pPr>
            <w:r>
              <w:rPr>
                <w:rFonts w:eastAsia="Times New Roman" w:cs="Calibri"/>
                <w:color w:val="000000"/>
                <w:lang w:eastAsia="tr-TR"/>
              </w:rPr>
              <w:t>16</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EA98B" w14:textId="77777777" w:rsidR="00053485" w:rsidRDefault="00053485"/>
        </w:tc>
      </w:tr>
      <w:tr w:rsidR="00053485" w14:paraId="76DC6889" w14:textId="77777777">
        <w:tblPrEx>
          <w:tblCellMar>
            <w:top w:w="0" w:type="dxa"/>
            <w:bottom w:w="0" w:type="dxa"/>
          </w:tblCellMar>
        </w:tblPrEx>
        <w:trPr>
          <w:trHeight w:val="300"/>
        </w:trPr>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41A5E" w14:textId="77777777" w:rsidR="00053485" w:rsidRDefault="00053485"/>
        </w:tc>
        <w:tc>
          <w:tcPr>
            <w:tcW w:w="52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43015" w14:textId="77777777" w:rsidR="00053485" w:rsidRDefault="00000000">
            <w:pPr>
              <w:pStyle w:val="Standard"/>
              <w:rPr>
                <w:color w:val="000000"/>
              </w:rPr>
            </w:pPr>
            <w:r>
              <w:rPr>
                <w:color w:val="000000"/>
              </w:rPr>
              <w:t>Tıbbi Farmakoloji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8EB7" w14:textId="77777777" w:rsidR="00053485" w:rsidRDefault="00000000">
            <w:pPr>
              <w:pStyle w:val="Standard"/>
              <w:jc w:val="center"/>
              <w:rPr>
                <w:rFonts w:eastAsia="Times New Roman" w:cs="Calibri"/>
                <w:color w:val="000000"/>
                <w:lang w:eastAsia="tr-TR"/>
              </w:rPr>
            </w:pPr>
            <w:r>
              <w:rPr>
                <w:rFonts w:eastAsia="Times New Roman" w:cs="Calibri"/>
                <w:color w:val="000000"/>
                <w:lang w:eastAsia="tr-TR"/>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0CA56" w14:textId="77777777" w:rsidR="00053485" w:rsidRDefault="00053485">
            <w:pPr>
              <w:pStyle w:val="Standard"/>
              <w:jc w:val="center"/>
              <w:rPr>
                <w:rFonts w:ascii="Arial" w:eastAsia="Times New Roman" w:hAnsi="Arial" w:cs="Arial"/>
                <w:color w:val="000000"/>
                <w:sz w:val="20"/>
                <w:szCs w:val="20"/>
                <w:lang w:eastAsia="tr-TR"/>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F2680" w14:textId="77777777" w:rsidR="00053485" w:rsidRDefault="00000000">
            <w:pPr>
              <w:pStyle w:val="Standard"/>
              <w:jc w:val="center"/>
              <w:rPr>
                <w:rFonts w:eastAsia="Times New Roman" w:cs="Calibri"/>
                <w:color w:val="000000"/>
                <w:lang w:eastAsia="tr-TR"/>
              </w:rPr>
            </w:pPr>
            <w:r>
              <w:rPr>
                <w:rFonts w:eastAsia="Times New Roman" w:cs="Calibri"/>
                <w:color w:val="000000"/>
                <w:lang w:eastAsia="tr-TR"/>
              </w:rPr>
              <w:t>14</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4CD7F" w14:textId="77777777" w:rsidR="00053485" w:rsidRDefault="00053485"/>
        </w:tc>
      </w:tr>
      <w:tr w:rsidR="00053485" w14:paraId="6CF79BF8" w14:textId="77777777">
        <w:tblPrEx>
          <w:tblCellMar>
            <w:top w:w="0" w:type="dxa"/>
            <w:bottom w:w="0" w:type="dxa"/>
          </w:tblCellMar>
        </w:tblPrEx>
        <w:trPr>
          <w:trHeight w:val="300"/>
        </w:trPr>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34317" w14:textId="77777777" w:rsidR="00053485" w:rsidRDefault="00053485"/>
        </w:tc>
        <w:tc>
          <w:tcPr>
            <w:tcW w:w="52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16B73" w14:textId="77777777" w:rsidR="00053485" w:rsidRDefault="00000000">
            <w:pPr>
              <w:pStyle w:val="Standard"/>
              <w:rPr>
                <w:color w:val="000000"/>
              </w:rPr>
            </w:pPr>
            <w:r>
              <w:rPr>
                <w:color w:val="000000"/>
              </w:rPr>
              <w:t>Tıbbi Patoloji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3E70E" w14:textId="77777777" w:rsidR="00053485" w:rsidRDefault="00000000">
            <w:pPr>
              <w:pStyle w:val="Standard"/>
              <w:jc w:val="center"/>
              <w:rPr>
                <w:rFonts w:eastAsia="Times New Roman" w:cs="Calibri"/>
                <w:color w:val="000000"/>
                <w:lang w:eastAsia="tr-TR"/>
              </w:rPr>
            </w:pPr>
            <w:r>
              <w:rPr>
                <w:rFonts w:eastAsia="Times New Roman" w:cs="Calibri"/>
                <w:color w:val="000000"/>
                <w:lang w:eastAsia="tr-TR"/>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3E5FB" w14:textId="77777777" w:rsidR="00053485" w:rsidRDefault="00053485">
            <w:pPr>
              <w:pStyle w:val="Standard"/>
              <w:jc w:val="center"/>
              <w:rPr>
                <w:rFonts w:ascii="Arial" w:eastAsia="Times New Roman" w:hAnsi="Arial" w:cs="Arial"/>
                <w:color w:val="000000"/>
                <w:sz w:val="20"/>
                <w:szCs w:val="20"/>
                <w:lang w:eastAsia="tr-TR"/>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AA0E8" w14:textId="77777777" w:rsidR="00053485" w:rsidRDefault="00000000">
            <w:pPr>
              <w:pStyle w:val="Standard"/>
              <w:jc w:val="center"/>
              <w:rPr>
                <w:rFonts w:eastAsia="Times New Roman" w:cs="Calibri"/>
                <w:color w:val="000000"/>
                <w:lang w:eastAsia="tr-TR"/>
              </w:rPr>
            </w:pPr>
            <w:r>
              <w:rPr>
                <w:rFonts w:eastAsia="Times New Roman" w:cs="Calibri"/>
                <w:color w:val="000000"/>
                <w:lang w:eastAsia="tr-TR"/>
              </w:rPr>
              <w:t>14</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BAC22" w14:textId="77777777" w:rsidR="00053485" w:rsidRDefault="00053485"/>
        </w:tc>
      </w:tr>
      <w:tr w:rsidR="00053485" w14:paraId="05A3F93C" w14:textId="77777777">
        <w:tblPrEx>
          <w:tblCellMar>
            <w:top w:w="0" w:type="dxa"/>
            <w:bottom w:w="0" w:type="dxa"/>
          </w:tblCellMar>
        </w:tblPrEx>
        <w:trPr>
          <w:trHeight w:val="300"/>
        </w:trPr>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7709A" w14:textId="77777777" w:rsidR="00053485" w:rsidRDefault="00053485"/>
        </w:tc>
        <w:tc>
          <w:tcPr>
            <w:tcW w:w="52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7B95B" w14:textId="77777777" w:rsidR="00053485" w:rsidRDefault="00000000">
            <w:pPr>
              <w:pStyle w:val="Standard"/>
              <w:rPr>
                <w:color w:val="000000"/>
              </w:rPr>
            </w:pPr>
            <w:r>
              <w:rPr>
                <w:color w:val="000000"/>
              </w:rPr>
              <w:t>Aile Hekimliği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ECA2D" w14:textId="77777777" w:rsidR="00053485" w:rsidRDefault="00000000">
            <w:pPr>
              <w:pStyle w:val="Standard"/>
              <w:jc w:val="center"/>
              <w:rPr>
                <w:rFonts w:eastAsia="Times New Roman" w:cs="Calibri"/>
                <w:color w:val="000000"/>
                <w:lang w:eastAsia="tr-TR"/>
              </w:rPr>
            </w:pPr>
            <w:r>
              <w:rPr>
                <w:rFonts w:eastAsia="Times New Roman" w:cs="Calibri"/>
                <w:color w:val="000000"/>
                <w:lang w:eastAsia="tr-TR"/>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EEC66" w14:textId="77777777" w:rsidR="00053485" w:rsidRDefault="00053485">
            <w:pPr>
              <w:pStyle w:val="Standard"/>
              <w:jc w:val="center"/>
              <w:rPr>
                <w:rFonts w:ascii="Arial" w:eastAsia="Times New Roman" w:hAnsi="Arial" w:cs="Arial"/>
                <w:color w:val="000000"/>
                <w:sz w:val="20"/>
                <w:szCs w:val="20"/>
                <w:lang w:eastAsia="tr-TR"/>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FECE9" w14:textId="77777777" w:rsidR="00053485" w:rsidRDefault="00000000">
            <w:pPr>
              <w:pStyle w:val="Standard"/>
              <w:jc w:val="center"/>
              <w:rPr>
                <w:rFonts w:eastAsia="Times New Roman" w:cs="Calibri"/>
                <w:color w:val="000000"/>
                <w:lang w:eastAsia="tr-TR"/>
              </w:rPr>
            </w:pPr>
            <w:r>
              <w:rPr>
                <w:rFonts w:eastAsia="Times New Roman" w:cs="Calibri"/>
                <w:color w:val="000000"/>
                <w:lang w:eastAsia="tr-TR"/>
              </w:rPr>
              <w:t>6</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050AD" w14:textId="77777777" w:rsidR="00053485" w:rsidRDefault="00053485"/>
        </w:tc>
      </w:tr>
      <w:tr w:rsidR="00053485" w14:paraId="23697E56" w14:textId="77777777">
        <w:tblPrEx>
          <w:tblCellMar>
            <w:top w:w="0" w:type="dxa"/>
            <w:bottom w:w="0" w:type="dxa"/>
          </w:tblCellMar>
        </w:tblPrEx>
        <w:trPr>
          <w:trHeight w:val="300"/>
        </w:trPr>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D13FD" w14:textId="77777777" w:rsidR="00053485" w:rsidRDefault="00053485"/>
        </w:tc>
        <w:tc>
          <w:tcPr>
            <w:tcW w:w="52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4BCA8" w14:textId="77777777" w:rsidR="00053485" w:rsidRDefault="00000000">
            <w:pPr>
              <w:pStyle w:val="Standard"/>
              <w:rPr>
                <w:color w:val="000000"/>
              </w:rPr>
            </w:pPr>
            <w:r>
              <w:rPr>
                <w:color w:val="000000"/>
              </w:rPr>
              <w:t>Psikiyatri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5AAA" w14:textId="77777777" w:rsidR="00053485" w:rsidRDefault="00000000">
            <w:pPr>
              <w:pStyle w:val="Standard"/>
              <w:jc w:val="center"/>
              <w:rPr>
                <w:rFonts w:eastAsia="Times New Roman" w:cs="Calibri"/>
                <w:color w:val="000000"/>
                <w:lang w:eastAsia="tr-TR"/>
              </w:rPr>
            </w:pPr>
            <w:r>
              <w:rPr>
                <w:rFonts w:eastAsia="Times New Roman" w:cs="Calibri"/>
                <w:color w:val="000000"/>
                <w:lang w:eastAsia="tr-TR"/>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F94F" w14:textId="77777777" w:rsidR="00053485" w:rsidRDefault="00053485">
            <w:pPr>
              <w:pStyle w:val="Standard"/>
              <w:jc w:val="center"/>
              <w:rPr>
                <w:rFonts w:ascii="Arial" w:eastAsia="Times New Roman" w:hAnsi="Arial" w:cs="Arial"/>
                <w:color w:val="000000"/>
                <w:sz w:val="20"/>
                <w:szCs w:val="20"/>
                <w:lang w:eastAsia="tr-TR"/>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92577" w14:textId="77777777" w:rsidR="00053485" w:rsidRDefault="00000000">
            <w:pPr>
              <w:pStyle w:val="Standard"/>
              <w:jc w:val="center"/>
              <w:rPr>
                <w:rFonts w:eastAsia="Times New Roman" w:cs="Calibri"/>
                <w:color w:val="000000"/>
                <w:lang w:eastAsia="tr-TR"/>
              </w:rPr>
            </w:pPr>
            <w:r>
              <w:rPr>
                <w:rFonts w:eastAsia="Times New Roman" w:cs="Calibri"/>
                <w:color w:val="000000"/>
                <w:lang w:eastAsia="tr-TR"/>
              </w:rPr>
              <w:t>3</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F10EF" w14:textId="77777777" w:rsidR="00053485" w:rsidRDefault="00053485"/>
        </w:tc>
      </w:tr>
      <w:tr w:rsidR="00053485" w14:paraId="3EBE1CCA" w14:textId="77777777">
        <w:tblPrEx>
          <w:tblCellMar>
            <w:top w:w="0" w:type="dxa"/>
            <w:bottom w:w="0" w:type="dxa"/>
          </w:tblCellMar>
        </w:tblPrEx>
        <w:trPr>
          <w:trHeight w:val="300"/>
        </w:trPr>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07718" w14:textId="77777777" w:rsidR="00053485" w:rsidRDefault="00053485"/>
        </w:tc>
        <w:tc>
          <w:tcPr>
            <w:tcW w:w="52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5A2FD" w14:textId="77777777" w:rsidR="00053485" w:rsidRDefault="00053485">
            <w:pPr>
              <w:pStyle w:val="Standard"/>
              <w:rPr>
                <w:color w:val="00000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ACADC" w14:textId="77777777" w:rsidR="00053485" w:rsidRDefault="00053485">
            <w:pPr>
              <w:pStyle w:val="Standard"/>
              <w:jc w:val="center"/>
              <w:rPr>
                <w:rFonts w:eastAsia="Times New Roman" w:cs="Calibri"/>
                <w:color w:val="000000"/>
                <w:lang w:eastAsia="tr-TR"/>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512A4" w14:textId="77777777" w:rsidR="00053485" w:rsidRDefault="00053485">
            <w:pPr>
              <w:pStyle w:val="Standard"/>
              <w:jc w:val="center"/>
              <w:rPr>
                <w:rFonts w:ascii="Arial" w:eastAsia="Times New Roman" w:hAnsi="Arial" w:cs="Arial"/>
                <w:color w:val="000000"/>
                <w:sz w:val="20"/>
                <w:szCs w:val="20"/>
                <w:lang w:eastAsia="tr-TR"/>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90AAE" w14:textId="77777777" w:rsidR="00053485" w:rsidRDefault="00053485">
            <w:pPr>
              <w:pStyle w:val="Standard"/>
              <w:jc w:val="center"/>
              <w:rPr>
                <w:rFonts w:eastAsia="Times New Roman" w:cs="Calibri"/>
                <w:color w:val="000000"/>
                <w:lang w:eastAsia="tr-TR"/>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5B544F" w14:textId="77777777" w:rsidR="00053485" w:rsidRDefault="00053485"/>
        </w:tc>
      </w:tr>
      <w:tr w:rsidR="00053485" w14:paraId="6A37D2B5" w14:textId="77777777">
        <w:tblPrEx>
          <w:tblCellMar>
            <w:top w:w="0" w:type="dxa"/>
            <w:bottom w:w="0" w:type="dxa"/>
          </w:tblCellMar>
        </w:tblPrEx>
        <w:trPr>
          <w:trHeight w:val="300"/>
        </w:trPr>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3384D" w14:textId="77777777" w:rsidR="00053485" w:rsidRDefault="00053485"/>
        </w:tc>
        <w:tc>
          <w:tcPr>
            <w:tcW w:w="52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39E10" w14:textId="77777777" w:rsidR="00053485" w:rsidRDefault="00000000">
            <w:pPr>
              <w:pStyle w:val="Standard"/>
              <w:jc w:val="right"/>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TOPLAM</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3BF93" w14:textId="77777777" w:rsidR="00053485" w:rsidRDefault="00000000">
            <w:pPr>
              <w:pStyle w:val="Standard"/>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93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95C97" w14:textId="77777777" w:rsidR="00053485" w:rsidRDefault="00053485">
            <w:pPr>
              <w:pStyle w:val="Standard"/>
              <w:jc w:val="center"/>
              <w:rPr>
                <w:rFonts w:ascii="Arial" w:eastAsia="Times New Roman" w:hAnsi="Arial" w:cs="Arial"/>
                <w:b/>
                <w:bCs/>
                <w:color w:val="000000"/>
                <w:sz w:val="20"/>
                <w:szCs w:val="20"/>
                <w:lang w:eastAsia="tr-TR"/>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2062B" w14:textId="77777777" w:rsidR="00053485" w:rsidRDefault="00000000">
            <w:pPr>
              <w:pStyle w:val="Standard"/>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93</w:t>
            </w: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35605" w14:textId="77777777" w:rsidR="00053485" w:rsidRDefault="00053485"/>
        </w:tc>
      </w:tr>
      <w:tr w:rsidR="00053485" w14:paraId="054F9037" w14:textId="77777777">
        <w:tblPrEx>
          <w:tblCellMar>
            <w:top w:w="0" w:type="dxa"/>
            <w:bottom w:w="0" w:type="dxa"/>
          </w:tblCellMar>
        </w:tblPrEx>
        <w:trPr>
          <w:trHeight w:val="438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B623C" w14:textId="77777777" w:rsidR="00053485" w:rsidRDefault="00000000">
            <w:pPr>
              <w:pStyle w:val="Standard"/>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Öğrenme çıktıları ve yeterlilikler</w:t>
            </w:r>
          </w:p>
        </w:tc>
        <w:tc>
          <w:tcPr>
            <w:tcW w:w="927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49AFF" w14:textId="77777777" w:rsidR="00053485" w:rsidRDefault="00053485">
            <w:pPr>
              <w:pStyle w:val="Standard"/>
              <w:rPr>
                <w:rFonts w:ascii="Arial" w:hAnsi="Arial" w:cs="Arial"/>
                <w:sz w:val="18"/>
                <w:szCs w:val="18"/>
              </w:rPr>
            </w:pPr>
          </w:p>
          <w:tbl>
            <w:tblPr>
              <w:tblW w:w="8910" w:type="dxa"/>
              <w:tblLayout w:type="fixed"/>
              <w:tblCellMar>
                <w:left w:w="10" w:type="dxa"/>
                <w:right w:w="10" w:type="dxa"/>
              </w:tblCellMar>
              <w:tblLook w:val="0000" w:firstRow="0" w:lastRow="0" w:firstColumn="0" w:lastColumn="0" w:noHBand="0" w:noVBand="0"/>
            </w:tblPr>
            <w:tblGrid>
              <w:gridCol w:w="8910"/>
            </w:tblGrid>
            <w:tr w:rsidR="00053485" w14:paraId="233B5060" w14:textId="77777777">
              <w:tblPrEx>
                <w:tblCellMar>
                  <w:top w:w="0" w:type="dxa"/>
                  <w:bottom w:w="0" w:type="dxa"/>
                </w:tblCellMar>
              </w:tblPrEx>
              <w:trPr>
                <w:trHeight w:val="765"/>
              </w:trPr>
              <w:tc>
                <w:tcPr>
                  <w:tcW w:w="8910" w:type="dxa"/>
                  <w:shd w:val="clear" w:color="auto" w:fill="auto"/>
                  <w:tcMar>
                    <w:top w:w="0" w:type="dxa"/>
                    <w:left w:w="70" w:type="dxa"/>
                    <w:bottom w:w="0" w:type="dxa"/>
                    <w:right w:w="70" w:type="dxa"/>
                  </w:tcMar>
                  <w:vAlign w:val="center"/>
                </w:tcPr>
                <w:p w14:paraId="4F8B0493" w14:textId="77777777" w:rsidR="00053485" w:rsidRDefault="00000000">
                  <w:pPr>
                    <w:pStyle w:val="Standard"/>
                    <w:spacing w:after="0" w:line="240" w:lineRule="auto"/>
                    <w:rPr>
                      <w:rFonts w:eastAsia="Times New Roman" w:cs="Times New Roman"/>
                      <w:b/>
                      <w:bCs/>
                      <w:sz w:val="20"/>
                      <w:szCs w:val="20"/>
                      <w:lang w:eastAsia="tr-TR"/>
                    </w:rPr>
                  </w:pPr>
                  <w:r>
                    <w:rPr>
                      <w:rFonts w:eastAsia="Times New Roman" w:cs="Times New Roman"/>
                      <w:b/>
                      <w:bCs/>
                      <w:sz w:val="20"/>
                      <w:szCs w:val="20"/>
                      <w:lang w:eastAsia="tr-TR"/>
                    </w:rPr>
                    <w:t xml:space="preserve">KBÜ TIP FAKÜLTESİ 3. SINIF ENDOKRİN-METABOLİZMA VE YAŞLANMA KURULU   İÇ </w:t>
                  </w:r>
                  <w:proofErr w:type="gramStart"/>
                  <w:r>
                    <w:rPr>
                      <w:rFonts w:eastAsia="Times New Roman" w:cs="Times New Roman"/>
                      <w:b/>
                      <w:bCs/>
                      <w:sz w:val="20"/>
                      <w:szCs w:val="20"/>
                      <w:lang w:eastAsia="tr-TR"/>
                    </w:rPr>
                    <w:t>HASTALIKLARI  AD</w:t>
                  </w:r>
                  <w:proofErr w:type="gramEnd"/>
                  <w:r>
                    <w:rPr>
                      <w:rFonts w:eastAsia="Times New Roman" w:cs="Times New Roman"/>
                      <w:b/>
                      <w:bCs/>
                      <w:sz w:val="20"/>
                      <w:szCs w:val="20"/>
                      <w:lang w:eastAsia="tr-TR"/>
                    </w:rPr>
                    <w:t xml:space="preserve">  DERS HEDEFLERİ    </w:t>
                  </w:r>
                </w:p>
              </w:tc>
            </w:tr>
            <w:tr w:rsidR="00053485" w14:paraId="1CBA5DA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587259A"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Diyabetes</w:t>
                  </w:r>
                  <w:proofErr w:type="spellEnd"/>
                  <w:r>
                    <w:rPr>
                      <w:rFonts w:eastAsia="Times New Roman" w:cs="Times New Roman"/>
                      <w:sz w:val="20"/>
                      <w:szCs w:val="20"/>
                      <w:lang w:eastAsia="tr-TR"/>
                    </w:rPr>
                    <w:t xml:space="preserve"> Hastalığına Giriş</w:t>
                  </w:r>
                </w:p>
              </w:tc>
            </w:tr>
            <w:tr w:rsidR="00053485" w14:paraId="2AFA295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4A7F8A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Pankreas embriyolojik </w:t>
                  </w:r>
                  <w:proofErr w:type="gramStart"/>
                  <w:r>
                    <w:rPr>
                      <w:rFonts w:eastAsia="Times New Roman" w:cs="Times New Roman"/>
                      <w:sz w:val="20"/>
                      <w:szCs w:val="20"/>
                      <w:lang w:eastAsia="tr-TR"/>
                    </w:rPr>
                    <w:t>kökeni,  anatomisi</w:t>
                  </w:r>
                  <w:proofErr w:type="gramEnd"/>
                  <w:r>
                    <w:rPr>
                      <w:rFonts w:eastAsia="Times New Roman" w:cs="Times New Roman"/>
                      <w:sz w:val="20"/>
                      <w:szCs w:val="20"/>
                      <w:lang w:eastAsia="tr-TR"/>
                    </w:rPr>
                    <w:t>, komşulukları, enerji metabolizmasıyla ilgili fonksiyonlarını bilir.</w:t>
                  </w:r>
                </w:p>
              </w:tc>
            </w:tr>
            <w:tr w:rsidR="00053485" w14:paraId="42D1F14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A106A7C"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Ekzokrin ve Endokrin salgı yapan kısımların </w:t>
                  </w:r>
                  <w:proofErr w:type="gramStart"/>
                  <w:r>
                    <w:rPr>
                      <w:rFonts w:eastAsia="Times New Roman" w:cs="Times New Roman"/>
                      <w:sz w:val="20"/>
                      <w:szCs w:val="20"/>
                      <w:lang w:eastAsia="tr-TR"/>
                    </w:rPr>
                    <w:t>yapılanmasını  bilir</w:t>
                  </w:r>
                  <w:proofErr w:type="gramEnd"/>
                  <w:r>
                    <w:rPr>
                      <w:rFonts w:eastAsia="Times New Roman" w:cs="Times New Roman"/>
                      <w:sz w:val="20"/>
                      <w:szCs w:val="20"/>
                      <w:lang w:eastAsia="tr-TR"/>
                    </w:rPr>
                    <w:t>.</w:t>
                  </w:r>
                </w:p>
              </w:tc>
            </w:tr>
            <w:tr w:rsidR="00053485" w14:paraId="1B3F578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B21657E"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Langerhans</w:t>
                  </w:r>
                  <w:proofErr w:type="spellEnd"/>
                  <w:r>
                    <w:rPr>
                      <w:rFonts w:eastAsia="Times New Roman" w:cs="Times New Roman"/>
                      <w:sz w:val="20"/>
                      <w:szCs w:val="20"/>
                      <w:lang w:eastAsia="tr-TR"/>
                    </w:rPr>
                    <w:t xml:space="preserve"> adacığı hücrelerinin mikroskobik ve fonksiyonel özelliklerini bilir.</w:t>
                  </w:r>
                </w:p>
              </w:tc>
            </w:tr>
            <w:tr w:rsidR="00053485" w14:paraId="1CA981D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80ED90C"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Pankreasın endokrin fonksiyonunu bilir.</w:t>
                  </w:r>
                </w:p>
              </w:tc>
            </w:tr>
            <w:tr w:rsidR="00053485" w14:paraId="3762BF3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DE7F9B1"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Kan glukozunun düzenlenme gereksinimi ve </w:t>
                  </w:r>
                  <w:proofErr w:type="gramStart"/>
                  <w:r>
                    <w:rPr>
                      <w:rFonts w:eastAsia="Times New Roman" w:cs="Times New Roman"/>
                      <w:sz w:val="20"/>
                      <w:szCs w:val="20"/>
                      <w:lang w:eastAsia="tr-TR"/>
                    </w:rPr>
                    <w:t xml:space="preserve">insülinin  </w:t>
                  </w:r>
                  <w:proofErr w:type="spellStart"/>
                  <w:r>
                    <w:rPr>
                      <w:rFonts w:eastAsia="Times New Roman" w:cs="Times New Roman"/>
                      <w:sz w:val="20"/>
                      <w:szCs w:val="20"/>
                      <w:lang w:eastAsia="tr-TR"/>
                    </w:rPr>
                    <w:t>rolüüi</w:t>
                  </w:r>
                  <w:proofErr w:type="spellEnd"/>
                  <w:proofErr w:type="gramEnd"/>
                  <w:r>
                    <w:rPr>
                      <w:rFonts w:eastAsia="Times New Roman" w:cs="Times New Roman"/>
                      <w:sz w:val="20"/>
                      <w:szCs w:val="20"/>
                      <w:lang w:eastAsia="tr-TR"/>
                    </w:rPr>
                    <w:t xml:space="preserve"> bilir.</w:t>
                  </w:r>
                </w:p>
              </w:tc>
            </w:tr>
            <w:tr w:rsidR="00053485" w14:paraId="4D0E482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24D5DA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Anti-</w:t>
                  </w:r>
                  <w:proofErr w:type="spellStart"/>
                  <w:r>
                    <w:rPr>
                      <w:rFonts w:eastAsia="Times New Roman" w:cs="Times New Roman"/>
                      <w:sz w:val="20"/>
                      <w:szCs w:val="20"/>
                      <w:lang w:eastAsia="tr-TR"/>
                    </w:rPr>
                    <w:t>insüliner</w:t>
                  </w:r>
                  <w:proofErr w:type="spellEnd"/>
                  <w:r>
                    <w:rPr>
                      <w:rFonts w:eastAsia="Times New Roman" w:cs="Times New Roman"/>
                      <w:sz w:val="20"/>
                      <w:szCs w:val="20"/>
                      <w:lang w:eastAsia="tr-TR"/>
                    </w:rPr>
                    <w:t xml:space="preserve"> hormonlar, kan glukozu üzerine etkilerini bilir.</w:t>
                  </w:r>
                </w:p>
              </w:tc>
            </w:tr>
            <w:tr w:rsidR="00053485" w14:paraId="1C2F4DF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7F3B9E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İnsülinin etki mekanizmasını bilir.</w:t>
                  </w:r>
                </w:p>
              </w:tc>
            </w:tr>
            <w:tr w:rsidR="00053485" w14:paraId="6E9B2B81"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DCF23B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Endokrin bezler, anatomileri, </w:t>
                  </w:r>
                  <w:proofErr w:type="spellStart"/>
                  <w:r>
                    <w:rPr>
                      <w:rFonts w:eastAsia="Times New Roman" w:cs="Times New Roman"/>
                      <w:sz w:val="20"/>
                      <w:szCs w:val="20"/>
                      <w:lang w:eastAsia="tr-TR"/>
                    </w:rPr>
                    <w:t>salgıldıkları</w:t>
                  </w:r>
                  <w:proofErr w:type="spellEnd"/>
                  <w:r>
                    <w:rPr>
                      <w:rFonts w:eastAsia="Times New Roman" w:cs="Times New Roman"/>
                      <w:sz w:val="20"/>
                      <w:szCs w:val="20"/>
                      <w:lang w:eastAsia="tr-TR"/>
                    </w:rPr>
                    <w:t xml:space="preserve"> hormonlar ve etkilerini bilir.</w:t>
                  </w:r>
                </w:p>
              </w:tc>
            </w:tr>
            <w:tr w:rsidR="00053485" w14:paraId="3A3A2D6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1E0DAE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Endokrin organların organ ve hücre düzeyinde ortak özelliklerini bilir.</w:t>
                  </w:r>
                </w:p>
              </w:tc>
            </w:tr>
            <w:tr w:rsidR="00053485" w14:paraId="3E5F6DB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4EB9FD4"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ADA’ya</w:t>
                  </w:r>
                  <w:proofErr w:type="spellEnd"/>
                  <w:r>
                    <w:rPr>
                      <w:rFonts w:eastAsia="Times New Roman" w:cs="Times New Roman"/>
                      <w:sz w:val="20"/>
                      <w:szCs w:val="20"/>
                      <w:lang w:eastAsia="tr-TR"/>
                    </w:rPr>
                    <w:t xml:space="preserve"> göre </w:t>
                  </w:r>
                  <w:proofErr w:type="spellStart"/>
                  <w:r>
                    <w:rPr>
                      <w:rFonts w:eastAsia="Times New Roman" w:cs="Times New Roman"/>
                      <w:sz w:val="20"/>
                      <w:szCs w:val="20"/>
                      <w:lang w:eastAsia="tr-TR"/>
                    </w:rPr>
                    <w:t>diyabetes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mellitus’un</w:t>
                  </w:r>
                  <w:proofErr w:type="spellEnd"/>
                  <w:r>
                    <w:rPr>
                      <w:rFonts w:eastAsia="Times New Roman" w:cs="Times New Roman"/>
                      <w:sz w:val="20"/>
                      <w:szCs w:val="20"/>
                      <w:lang w:eastAsia="tr-TR"/>
                    </w:rPr>
                    <w:t xml:space="preserve"> tanımı, Bozulmuş glikoz toleransının tanımı, Diyabetin sınıflandırılmasını bilir.</w:t>
                  </w:r>
                </w:p>
              </w:tc>
            </w:tr>
            <w:tr w:rsidR="00053485" w14:paraId="12D16B8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E000BC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Hipoglisemiler</w:t>
                  </w:r>
                </w:p>
              </w:tc>
            </w:tr>
            <w:tr w:rsidR="00053485" w14:paraId="34BA1BA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717BCF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Kan glukozunun düzenlenme gereksinimi ve </w:t>
                  </w:r>
                  <w:proofErr w:type="gramStart"/>
                  <w:r>
                    <w:rPr>
                      <w:rFonts w:eastAsia="Times New Roman" w:cs="Times New Roman"/>
                      <w:sz w:val="20"/>
                      <w:szCs w:val="20"/>
                      <w:lang w:eastAsia="tr-TR"/>
                    </w:rPr>
                    <w:t>insülinin  rolünü</w:t>
                  </w:r>
                  <w:proofErr w:type="gramEnd"/>
                  <w:r>
                    <w:rPr>
                      <w:rFonts w:eastAsia="Times New Roman" w:cs="Times New Roman"/>
                      <w:sz w:val="20"/>
                      <w:szCs w:val="20"/>
                      <w:lang w:eastAsia="tr-TR"/>
                    </w:rPr>
                    <w:t xml:space="preserve"> bilir.</w:t>
                  </w:r>
                </w:p>
              </w:tc>
            </w:tr>
            <w:tr w:rsidR="00053485" w14:paraId="17876F3E"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2C415D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Anti-</w:t>
                  </w:r>
                  <w:proofErr w:type="spellStart"/>
                  <w:r>
                    <w:rPr>
                      <w:rFonts w:eastAsia="Times New Roman" w:cs="Times New Roman"/>
                      <w:sz w:val="20"/>
                      <w:szCs w:val="20"/>
                      <w:lang w:eastAsia="tr-TR"/>
                    </w:rPr>
                    <w:t>insüliner</w:t>
                  </w:r>
                  <w:proofErr w:type="spellEnd"/>
                  <w:r>
                    <w:rPr>
                      <w:rFonts w:eastAsia="Times New Roman" w:cs="Times New Roman"/>
                      <w:sz w:val="20"/>
                      <w:szCs w:val="20"/>
                      <w:lang w:eastAsia="tr-TR"/>
                    </w:rPr>
                    <w:t xml:space="preserve"> hormonlar, kan glukozu üzerine etkilerini bilir.</w:t>
                  </w:r>
                </w:p>
              </w:tc>
            </w:tr>
            <w:tr w:rsidR="00053485" w14:paraId="7E772E1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1C35A9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lastRenderedPageBreak/>
                    <w:t>İnsülinin etki mekanizmasını bilir.</w:t>
                  </w:r>
                </w:p>
              </w:tc>
            </w:tr>
            <w:tr w:rsidR="00053485" w14:paraId="1F6DEAA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D3117E1"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Hipoglisemi tanı ve tedavisi, hipoglisemide acil girişimi yapar.</w:t>
                  </w:r>
                </w:p>
              </w:tc>
            </w:tr>
            <w:tr w:rsidR="00053485" w14:paraId="5E11CFE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6CEFECD"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Hiperkalsemiler</w:t>
                  </w:r>
                </w:p>
              </w:tc>
            </w:tr>
            <w:tr w:rsidR="00053485" w14:paraId="136C1FE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C62553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Paratiroid bezinden salınan hormonlar ve etkilerini bilir. (</w:t>
                  </w:r>
                  <w:proofErr w:type="spellStart"/>
                  <w:r>
                    <w:rPr>
                      <w:rFonts w:eastAsia="Times New Roman" w:cs="Times New Roman"/>
                      <w:sz w:val="20"/>
                      <w:szCs w:val="20"/>
                      <w:lang w:eastAsia="tr-TR"/>
                    </w:rPr>
                    <w:t>Parathormon</w:t>
                  </w:r>
                  <w:proofErr w:type="spellEnd"/>
                  <w:r>
                    <w:rPr>
                      <w:rFonts w:eastAsia="Times New Roman" w:cs="Times New Roman"/>
                      <w:sz w:val="20"/>
                      <w:szCs w:val="20"/>
                      <w:lang w:eastAsia="tr-TR"/>
                    </w:rPr>
                    <w:t>)</w:t>
                  </w:r>
                </w:p>
              </w:tc>
            </w:tr>
            <w:tr w:rsidR="00053485" w14:paraId="6692BE8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611DE8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Kalsiyum homeostazı: PTH, Kalsitonin, </w:t>
                  </w:r>
                  <w:proofErr w:type="spellStart"/>
                  <w:r>
                    <w:rPr>
                      <w:rFonts w:eastAsia="Times New Roman" w:cs="Times New Roman"/>
                      <w:sz w:val="20"/>
                      <w:szCs w:val="20"/>
                      <w:lang w:eastAsia="tr-TR"/>
                    </w:rPr>
                    <w:t>Vit</w:t>
                  </w:r>
                  <w:proofErr w:type="spellEnd"/>
                  <w:r>
                    <w:rPr>
                      <w:rFonts w:eastAsia="Times New Roman" w:cs="Times New Roman"/>
                      <w:sz w:val="20"/>
                      <w:szCs w:val="20"/>
                      <w:lang w:eastAsia="tr-TR"/>
                    </w:rPr>
                    <w:t xml:space="preserve"> D, Lokal faktörleri bilir.</w:t>
                  </w:r>
                </w:p>
              </w:tc>
            </w:tr>
            <w:tr w:rsidR="00053485" w14:paraId="271A66F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6A51B70"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Hiperkalsemi Tanımı, </w:t>
                  </w:r>
                  <w:proofErr w:type="spellStart"/>
                  <w:r>
                    <w:rPr>
                      <w:rFonts w:eastAsia="Times New Roman" w:cs="Times New Roman"/>
                      <w:sz w:val="20"/>
                      <w:szCs w:val="20"/>
                      <w:lang w:eastAsia="tr-TR"/>
                    </w:rPr>
                    <w:t>nedenlerinve</w:t>
                  </w:r>
                  <w:proofErr w:type="spellEnd"/>
                  <w:r>
                    <w:rPr>
                      <w:rFonts w:eastAsia="Times New Roman" w:cs="Times New Roman"/>
                      <w:sz w:val="20"/>
                      <w:szCs w:val="20"/>
                      <w:lang w:eastAsia="tr-TR"/>
                    </w:rPr>
                    <w:t xml:space="preserve"> ayırıcı tanısı, Semptomları, Fizik bakı bulgularını bilir.</w:t>
                  </w:r>
                </w:p>
              </w:tc>
            </w:tr>
            <w:tr w:rsidR="00053485" w14:paraId="2959084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AECCBF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Acil hiperkalsemi tedavisini yapar.</w:t>
                  </w:r>
                </w:p>
              </w:tc>
            </w:tr>
            <w:tr w:rsidR="00053485" w14:paraId="2661AFE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79FBEA5" w14:textId="77777777" w:rsidR="00053485" w:rsidRDefault="00000000">
                  <w:pPr>
                    <w:pStyle w:val="Standard"/>
                    <w:spacing w:after="0" w:line="240" w:lineRule="auto"/>
                    <w:rPr>
                      <w:rFonts w:eastAsia="Times New Roman" w:cs="Times New Roman"/>
                      <w:sz w:val="20"/>
                      <w:szCs w:val="20"/>
                      <w:lang w:eastAsia="tr-TR"/>
                    </w:rPr>
                  </w:pPr>
                  <w:proofErr w:type="gramStart"/>
                  <w:r>
                    <w:rPr>
                      <w:rFonts w:eastAsia="Times New Roman" w:cs="Times New Roman"/>
                      <w:sz w:val="20"/>
                      <w:szCs w:val="20"/>
                      <w:lang w:eastAsia="tr-TR"/>
                    </w:rPr>
                    <w:t>Hiperkalsemi :</w:t>
                  </w:r>
                  <w:proofErr w:type="gramEnd"/>
                  <w:r>
                    <w:rPr>
                      <w:rFonts w:eastAsia="Times New Roman" w:cs="Times New Roman"/>
                      <w:sz w:val="20"/>
                      <w:szCs w:val="20"/>
                      <w:lang w:eastAsia="tr-TR"/>
                    </w:rPr>
                    <w:t xml:space="preserve"> Tanımı, Nedenleri, Semptomları, Ayırıcı tanı, Tedavi ilkelerini bilir.</w:t>
                  </w:r>
                </w:p>
              </w:tc>
            </w:tr>
            <w:tr w:rsidR="00053485" w14:paraId="3E5AF8A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CA5592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Hipokalsemiler</w:t>
                  </w:r>
                </w:p>
              </w:tc>
            </w:tr>
            <w:tr w:rsidR="00053485" w14:paraId="3B3A80D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301E85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Paratiroid bezinden salınan hormonlar ve etkilerini (</w:t>
                  </w:r>
                  <w:proofErr w:type="spellStart"/>
                  <w:r>
                    <w:rPr>
                      <w:rFonts w:eastAsia="Times New Roman" w:cs="Times New Roman"/>
                      <w:sz w:val="20"/>
                      <w:szCs w:val="20"/>
                      <w:lang w:eastAsia="tr-TR"/>
                    </w:rPr>
                    <w:t>Parathormon</w:t>
                  </w:r>
                  <w:proofErr w:type="spellEnd"/>
                  <w:r>
                    <w:rPr>
                      <w:rFonts w:eastAsia="Times New Roman" w:cs="Times New Roman"/>
                      <w:sz w:val="20"/>
                      <w:szCs w:val="20"/>
                      <w:lang w:eastAsia="tr-TR"/>
                    </w:rPr>
                    <w:t>) bilir.</w:t>
                  </w:r>
                </w:p>
              </w:tc>
            </w:tr>
            <w:tr w:rsidR="00053485" w14:paraId="521EFA5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E6D4C8F"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Kalsiyum homeostazı: PTH, Kalsitonin, </w:t>
                  </w:r>
                  <w:proofErr w:type="spellStart"/>
                  <w:r>
                    <w:rPr>
                      <w:rFonts w:eastAsia="Times New Roman" w:cs="Times New Roman"/>
                      <w:sz w:val="20"/>
                      <w:szCs w:val="20"/>
                      <w:lang w:eastAsia="tr-TR"/>
                    </w:rPr>
                    <w:t>Vit</w:t>
                  </w:r>
                  <w:proofErr w:type="spellEnd"/>
                  <w:r>
                    <w:rPr>
                      <w:rFonts w:eastAsia="Times New Roman" w:cs="Times New Roman"/>
                      <w:sz w:val="20"/>
                      <w:szCs w:val="20"/>
                      <w:lang w:eastAsia="tr-TR"/>
                    </w:rPr>
                    <w:t xml:space="preserve"> D, Lokal faktörleri bilir.</w:t>
                  </w:r>
                </w:p>
              </w:tc>
            </w:tr>
            <w:tr w:rsidR="00053485" w14:paraId="2CC20991"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976C72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Hipokalsemi: Tanımı, Nedenleri, Semptomları, Ayırıcı tanı, Tedavi ilkelerini bilir.</w:t>
                  </w:r>
                </w:p>
              </w:tc>
            </w:tr>
            <w:tr w:rsidR="00053485" w14:paraId="328FC6AE" w14:textId="77777777">
              <w:tblPrEx>
                <w:tblCellMar>
                  <w:top w:w="0" w:type="dxa"/>
                  <w:bottom w:w="0" w:type="dxa"/>
                </w:tblCellMar>
              </w:tblPrEx>
              <w:trPr>
                <w:trHeight w:val="525"/>
              </w:trPr>
              <w:tc>
                <w:tcPr>
                  <w:tcW w:w="8910" w:type="dxa"/>
                  <w:shd w:val="clear" w:color="auto" w:fill="auto"/>
                  <w:tcMar>
                    <w:top w:w="0" w:type="dxa"/>
                    <w:left w:w="70" w:type="dxa"/>
                    <w:bottom w:w="0" w:type="dxa"/>
                    <w:right w:w="70" w:type="dxa"/>
                  </w:tcMar>
                  <w:vAlign w:val="bottom"/>
                </w:tcPr>
                <w:p w14:paraId="2AF5CB9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Hipokalsemi: Tanımı, nedenleri, semptom ve fizik bakı bulguları, </w:t>
                  </w:r>
                  <w:proofErr w:type="spellStart"/>
                  <w:r>
                    <w:rPr>
                      <w:rFonts w:eastAsia="Times New Roman" w:cs="Times New Roman"/>
                      <w:sz w:val="20"/>
                      <w:szCs w:val="20"/>
                      <w:lang w:eastAsia="tr-TR"/>
                    </w:rPr>
                    <w:t>Laboratuar</w:t>
                  </w:r>
                  <w:proofErr w:type="spellEnd"/>
                  <w:r>
                    <w:rPr>
                      <w:rFonts w:eastAsia="Times New Roman" w:cs="Times New Roman"/>
                      <w:sz w:val="20"/>
                      <w:szCs w:val="20"/>
                      <w:lang w:eastAsia="tr-TR"/>
                    </w:rPr>
                    <w:t xml:space="preserve"> bulgularına göre hipokalsemi ayırıcı tanısını yapar.</w:t>
                  </w:r>
                </w:p>
              </w:tc>
            </w:tr>
            <w:tr w:rsidR="00053485" w14:paraId="5143557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0C5D9DA"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Hipokalsemi tedavisi, Acil hipokalsemi tedavisini yapar.</w:t>
                  </w:r>
                </w:p>
              </w:tc>
            </w:tr>
            <w:tr w:rsidR="00053485" w14:paraId="701EA79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F3284D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Obezite-metabolizma-endokrin ilişkisi</w:t>
                  </w:r>
                </w:p>
              </w:tc>
            </w:tr>
            <w:tr w:rsidR="00053485" w14:paraId="1AD71D9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310E96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Obezite tanısını bilir.</w:t>
                  </w:r>
                </w:p>
              </w:tc>
            </w:tr>
            <w:tr w:rsidR="00053485" w14:paraId="618FC39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997D9EA"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Vücut kitle indeksini bilir.</w:t>
                  </w:r>
                </w:p>
              </w:tc>
            </w:tr>
            <w:tr w:rsidR="00053485" w14:paraId="79FD11C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34F7309"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Beslenme </w:t>
                  </w:r>
                  <w:proofErr w:type="gramStart"/>
                  <w:r>
                    <w:rPr>
                      <w:rFonts w:eastAsia="Times New Roman" w:cs="Times New Roman"/>
                      <w:sz w:val="20"/>
                      <w:szCs w:val="20"/>
                      <w:lang w:eastAsia="tr-TR"/>
                    </w:rPr>
                    <w:t>alışkanlığını  (</w:t>
                  </w:r>
                  <w:proofErr w:type="gramEnd"/>
                  <w:r>
                    <w:rPr>
                      <w:rFonts w:eastAsia="Times New Roman" w:cs="Times New Roman"/>
                      <w:sz w:val="20"/>
                      <w:szCs w:val="20"/>
                      <w:lang w:eastAsia="tr-TR"/>
                    </w:rPr>
                    <w:t xml:space="preserve">aşırı proteinle beslenme </w:t>
                  </w:r>
                  <w:proofErr w:type="spellStart"/>
                  <w:r>
                    <w:rPr>
                      <w:rFonts w:eastAsia="Times New Roman" w:cs="Times New Roman"/>
                      <w:sz w:val="20"/>
                      <w:szCs w:val="20"/>
                      <w:lang w:eastAsia="tr-TR"/>
                    </w:rPr>
                    <w:t>vs</w:t>
                  </w:r>
                  <w:proofErr w:type="spellEnd"/>
                  <w:r>
                    <w:rPr>
                      <w:rFonts w:eastAsia="Times New Roman" w:cs="Times New Roman"/>
                      <w:sz w:val="20"/>
                      <w:szCs w:val="20"/>
                      <w:lang w:eastAsia="tr-TR"/>
                    </w:rPr>
                    <w:t>) bilir.</w:t>
                  </w:r>
                </w:p>
              </w:tc>
            </w:tr>
            <w:tr w:rsidR="00053485" w14:paraId="27EA4E76" w14:textId="77777777">
              <w:tblPrEx>
                <w:tblCellMar>
                  <w:top w:w="0" w:type="dxa"/>
                  <w:bottom w:w="0" w:type="dxa"/>
                </w:tblCellMar>
              </w:tblPrEx>
              <w:trPr>
                <w:trHeight w:val="525"/>
              </w:trPr>
              <w:tc>
                <w:tcPr>
                  <w:tcW w:w="8910" w:type="dxa"/>
                  <w:shd w:val="clear" w:color="auto" w:fill="auto"/>
                  <w:tcMar>
                    <w:top w:w="0" w:type="dxa"/>
                    <w:left w:w="70" w:type="dxa"/>
                    <w:bottom w:w="0" w:type="dxa"/>
                    <w:right w:w="70" w:type="dxa"/>
                  </w:tcMar>
                  <w:vAlign w:val="bottom"/>
                </w:tcPr>
                <w:p w14:paraId="7CA02CF9"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Metabolizmayı artıran ya da azaltan </w:t>
                  </w:r>
                  <w:proofErr w:type="gramStart"/>
                  <w:r>
                    <w:rPr>
                      <w:rFonts w:eastAsia="Times New Roman" w:cs="Times New Roman"/>
                      <w:sz w:val="20"/>
                      <w:szCs w:val="20"/>
                      <w:lang w:eastAsia="tr-TR"/>
                    </w:rPr>
                    <w:t>faktörleri  (</w:t>
                  </w:r>
                  <w:proofErr w:type="gramEnd"/>
                  <w:r>
                    <w:rPr>
                      <w:rFonts w:eastAsia="Times New Roman" w:cs="Times New Roman"/>
                      <w:sz w:val="20"/>
                      <w:szCs w:val="20"/>
                      <w:lang w:eastAsia="tr-TR"/>
                    </w:rPr>
                    <w:t xml:space="preserve">Yaş, </w:t>
                  </w:r>
                  <w:proofErr w:type="spellStart"/>
                  <w:r>
                    <w:rPr>
                      <w:rFonts w:eastAsia="Times New Roman" w:cs="Times New Roman"/>
                      <w:sz w:val="20"/>
                      <w:szCs w:val="20"/>
                      <w:lang w:eastAsia="tr-TR"/>
                    </w:rPr>
                    <w:t>Tiroid</w:t>
                  </w:r>
                  <w:proofErr w:type="spellEnd"/>
                  <w:r>
                    <w:rPr>
                      <w:rFonts w:eastAsia="Times New Roman" w:cs="Times New Roman"/>
                      <w:sz w:val="20"/>
                      <w:szCs w:val="20"/>
                      <w:lang w:eastAsia="tr-TR"/>
                    </w:rPr>
                    <w:t xml:space="preserve"> hormonu, Sempatik uyarı, </w:t>
                  </w:r>
                  <w:proofErr w:type="spellStart"/>
                  <w:r>
                    <w:rPr>
                      <w:rFonts w:eastAsia="Times New Roman" w:cs="Times New Roman"/>
                      <w:sz w:val="20"/>
                      <w:szCs w:val="20"/>
                      <w:lang w:eastAsia="tr-TR"/>
                    </w:rPr>
                    <w:t>Egsersiz</w:t>
                  </w:r>
                  <w:proofErr w:type="spellEnd"/>
                  <w:r>
                    <w:rPr>
                      <w:rFonts w:eastAsia="Times New Roman" w:cs="Times New Roman"/>
                      <w:sz w:val="20"/>
                      <w:szCs w:val="20"/>
                      <w:lang w:eastAsia="tr-TR"/>
                    </w:rPr>
                    <w:t xml:space="preserve">, Malnütrisyon </w:t>
                  </w:r>
                  <w:proofErr w:type="spellStart"/>
                  <w:r>
                    <w:rPr>
                      <w:rFonts w:eastAsia="Times New Roman" w:cs="Times New Roman"/>
                      <w:sz w:val="20"/>
                      <w:szCs w:val="20"/>
                      <w:lang w:eastAsia="tr-TR"/>
                    </w:rPr>
                    <w:t>vs</w:t>
                  </w:r>
                  <w:proofErr w:type="spellEnd"/>
                  <w:r>
                    <w:rPr>
                      <w:rFonts w:eastAsia="Times New Roman" w:cs="Times New Roman"/>
                      <w:sz w:val="20"/>
                      <w:szCs w:val="20"/>
                      <w:lang w:eastAsia="tr-TR"/>
                    </w:rPr>
                    <w:t>) bilir.</w:t>
                  </w:r>
                </w:p>
              </w:tc>
            </w:tr>
            <w:tr w:rsidR="00053485" w14:paraId="7D174FC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2D0BE09"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Yaşlanmanın Genetik Temelleri</w:t>
                  </w:r>
                </w:p>
              </w:tc>
            </w:tr>
            <w:tr w:rsidR="00053485" w14:paraId="5F7564C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25DB1A9"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Yaşlanmanın genetik temellerini bilir.</w:t>
                  </w:r>
                </w:p>
              </w:tc>
            </w:tr>
            <w:tr w:rsidR="00053485" w14:paraId="30699C4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5A90676"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Yaşlılık döneminde güvenli yaşamın ilkelerini bilir.</w:t>
                  </w:r>
                </w:p>
              </w:tc>
            </w:tr>
            <w:tr w:rsidR="00053485" w14:paraId="2FAB9E9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E9C5D1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Yaşlılık </w:t>
                  </w:r>
                  <w:proofErr w:type="gramStart"/>
                  <w:r>
                    <w:rPr>
                      <w:rFonts w:eastAsia="Times New Roman" w:cs="Times New Roman"/>
                      <w:sz w:val="20"/>
                      <w:szCs w:val="20"/>
                      <w:lang w:eastAsia="tr-TR"/>
                    </w:rPr>
                    <w:t>ile birlikte</w:t>
                  </w:r>
                  <w:proofErr w:type="gramEnd"/>
                  <w:r>
                    <w:rPr>
                      <w:rFonts w:eastAsia="Times New Roman" w:cs="Times New Roman"/>
                      <w:sz w:val="20"/>
                      <w:szCs w:val="20"/>
                      <w:lang w:eastAsia="tr-TR"/>
                    </w:rPr>
                    <w:t xml:space="preserve"> insidansı artan sağlık problemlerini bilir.</w:t>
                  </w:r>
                </w:p>
              </w:tc>
            </w:tr>
            <w:tr w:rsidR="00053485" w14:paraId="347C523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5EF9D8F"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 kavramı ve yaşlanma teorilerini bilir.</w:t>
                  </w:r>
                </w:p>
              </w:tc>
            </w:tr>
            <w:tr w:rsidR="00053485" w14:paraId="3B04F96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06AC49A"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Yaşlılıkta oluşan hücresel değişiklikler ve etkileri bilir.</w:t>
                  </w:r>
                </w:p>
              </w:tc>
            </w:tr>
            <w:tr w:rsidR="00053485" w14:paraId="6A83859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8E09366"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Somatik hücrelerin yaşlanmasına etki eden </w:t>
                  </w:r>
                  <w:proofErr w:type="gramStart"/>
                  <w:r>
                    <w:rPr>
                      <w:rFonts w:eastAsia="Times New Roman" w:cs="Times New Roman"/>
                      <w:sz w:val="20"/>
                      <w:szCs w:val="20"/>
                      <w:lang w:eastAsia="tr-TR"/>
                    </w:rPr>
                    <w:t>genler  ve</w:t>
                  </w:r>
                  <w:proofErr w:type="gramEnd"/>
                  <w:r>
                    <w:rPr>
                      <w:rFonts w:eastAsia="Times New Roman" w:cs="Times New Roman"/>
                      <w:sz w:val="20"/>
                      <w:szCs w:val="20"/>
                      <w:lang w:eastAsia="tr-TR"/>
                    </w:rPr>
                    <w:t xml:space="preserve"> bu etkinin mekanizmasını bilir.</w:t>
                  </w:r>
                </w:p>
              </w:tc>
            </w:tr>
            <w:tr w:rsidR="00053485" w14:paraId="61174EE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2AA0F3C"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Yaşlanmayla birlikte immün sistemdeki değişiklikler ve sonuçları bilir.</w:t>
                  </w:r>
                </w:p>
              </w:tc>
            </w:tr>
            <w:tr w:rsidR="00053485" w14:paraId="2F8311A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63AF98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Yaşlanmada Metabolik Sorunlar</w:t>
                  </w:r>
                </w:p>
              </w:tc>
            </w:tr>
            <w:tr w:rsidR="00053485" w14:paraId="2B0FC6CE"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247E45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Yaşlılıkta </w:t>
                  </w:r>
                  <w:proofErr w:type="spellStart"/>
                  <w:r>
                    <w:rPr>
                      <w:rFonts w:eastAsia="Times New Roman" w:cs="Times New Roman"/>
                      <w:sz w:val="20"/>
                      <w:szCs w:val="20"/>
                      <w:lang w:eastAsia="tr-TR"/>
                    </w:rPr>
                    <w:t>hipotalamo</w:t>
                  </w:r>
                  <w:proofErr w:type="spellEnd"/>
                  <w:r>
                    <w:rPr>
                      <w:rFonts w:eastAsia="Times New Roman" w:cs="Times New Roman"/>
                      <w:sz w:val="20"/>
                      <w:szCs w:val="20"/>
                      <w:lang w:eastAsia="tr-TR"/>
                    </w:rPr>
                    <w:t>-</w:t>
                  </w:r>
                  <w:proofErr w:type="spellStart"/>
                  <w:r>
                    <w:rPr>
                      <w:rFonts w:eastAsia="Times New Roman" w:cs="Times New Roman"/>
                      <w:sz w:val="20"/>
                      <w:szCs w:val="20"/>
                      <w:lang w:eastAsia="tr-TR"/>
                    </w:rPr>
                    <w:t>hipofizer</w:t>
                  </w:r>
                  <w:proofErr w:type="spellEnd"/>
                  <w:r>
                    <w:rPr>
                      <w:rFonts w:eastAsia="Times New Roman" w:cs="Times New Roman"/>
                      <w:sz w:val="20"/>
                      <w:szCs w:val="20"/>
                      <w:lang w:eastAsia="tr-TR"/>
                    </w:rPr>
                    <w:t>-adrenal (HPA) aks değişiklikleri ve sonuçlarını bilir.</w:t>
                  </w:r>
                </w:p>
              </w:tc>
            </w:tr>
            <w:tr w:rsidR="00053485" w14:paraId="260B8AF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74AA79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Yaşlanmayla böbrekte ortaya çıkan değişiklikler ve sonuçlarını bilir.</w:t>
                  </w:r>
                </w:p>
              </w:tc>
            </w:tr>
            <w:tr w:rsidR="00053485" w14:paraId="4104676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3DF1A6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Yaşlanmayla birlikte oluşan sıvı – elektrolit dengesi değişiklikleri ve sonuçlarını bilir.</w:t>
                  </w:r>
                </w:p>
              </w:tc>
            </w:tr>
            <w:tr w:rsidR="00053485" w14:paraId="5B40720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100155D"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Yaşlanmanın asit-baz dengesi değişikliklerine etkileri ve sonuçlarını bilir.</w:t>
                  </w:r>
                </w:p>
              </w:tc>
            </w:tr>
            <w:tr w:rsidR="00053485" w14:paraId="5CBB57AC"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263E0F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Yaşlılıkta günlük D </w:t>
                  </w:r>
                  <w:proofErr w:type="spellStart"/>
                  <w:r>
                    <w:rPr>
                      <w:rFonts w:eastAsia="Times New Roman" w:cs="Times New Roman"/>
                      <w:sz w:val="20"/>
                      <w:szCs w:val="20"/>
                      <w:lang w:eastAsia="tr-TR"/>
                    </w:rPr>
                    <w:t>vit</w:t>
                  </w:r>
                  <w:proofErr w:type="spellEnd"/>
                  <w:r>
                    <w:rPr>
                      <w:rFonts w:eastAsia="Times New Roman" w:cs="Times New Roman"/>
                      <w:sz w:val="20"/>
                      <w:szCs w:val="20"/>
                      <w:lang w:eastAsia="tr-TR"/>
                    </w:rPr>
                    <w:t xml:space="preserve"> gereksinimi, D vitamini preparatlarını bilir.</w:t>
                  </w:r>
                </w:p>
              </w:tc>
            </w:tr>
            <w:tr w:rsidR="00053485" w14:paraId="3F0504D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A1F54CD"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Yaşlanma ile oluşan ve </w:t>
                  </w:r>
                  <w:proofErr w:type="spellStart"/>
                  <w:r>
                    <w:rPr>
                      <w:rFonts w:eastAsia="Times New Roman" w:cs="Times New Roman"/>
                      <w:sz w:val="20"/>
                      <w:szCs w:val="20"/>
                      <w:lang w:eastAsia="tr-TR"/>
                    </w:rPr>
                    <w:t>kardiovaskuler</w:t>
                  </w:r>
                  <w:proofErr w:type="spellEnd"/>
                  <w:r>
                    <w:rPr>
                      <w:rFonts w:eastAsia="Times New Roman" w:cs="Times New Roman"/>
                      <w:sz w:val="20"/>
                      <w:szCs w:val="20"/>
                      <w:lang w:eastAsia="tr-TR"/>
                    </w:rPr>
                    <w:t xml:space="preserve"> fonksiyon kaybına neden </w:t>
                  </w:r>
                  <w:proofErr w:type="gramStart"/>
                  <w:r>
                    <w:rPr>
                      <w:rFonts w:eastAsia="Times New Roman" w:cs="Times New Roman"/>
                      <w:sz w:val="20"/>
                      <w:szCs w:val="20"/>
                      <w:lang w:eastAsia="tr-TR"/>
                    </w:rPr>
                    <w:t>olan  değişiklikler</w:t>
                  </w:r>
                  <w:proofErr w:type="gramEnd"/>
                  <w:r>
                    <w:rPr>
                      <w:rFonts w:eastAsia="Times New Roman" w:cs="Times New Roman"/>
                      <w:sz w:val="20"/>
                      <w:szCs w:val="20"/>
                      <w:lang w:eastAsia="tr-TR"/>
                    </w:rPr>
                    <w:t xml:space="preserve"> ve sonuçlarını bilir</w:t>
                  </w:r>
                </w:p>
              </w:tc>
            </w:tr>
            <w:tr w:rsidR="00053485" w14:paraId="69E5C129" w14:textId="77777777">
              <w:tblPrEx>
                <w:tblCellMar>
                  <w:top w:w="0" w:type="dxa"/>
                  <w:bottom w:w="0" w:type="dxa"/>
                </w:tblCellMar>
              </w:tblPrEx>
              <w:trPr>
                <w:trHeight w:val="525"/>
              </w:trPr>
              <w:tc>
                <w:tcPr>
                  <w:tcW w:w="8910" w:type="dxa"/>
                  <w:shd w:val="clear" w:color="auto" w:fill="auto"/>
                  <w:tcMar>
                    <w:top w:w="0" w:type="dxa"/>
                    <w:left w:w="70" w:type="dxa"/>
                    <w:bottom w:w="0" w:type="dxa"/>
                    <w:right w:w="70" w:type="dxa"/>
                  </w:tcMar>
                  <w:vAlign w:val="bottom"/>
                </w:tcPr>
                <w:p w14:paraId="3E980AD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Yaşlanma ile sıklığı artan </w:t>
                  </w:r>
                  <w:proofErr w:type="spellStart"/>
                  <w:r>
                    <w:rPr>
                      <w:rFonts w:eastAsia="Times New Roman" w:cs="Times New Roman"/>
                      <w:sz w:val="20"/>
                      <w:szCs w:val="20"/>
                      <w:lang w:eastAsia="tr-TR"/>
                    </w:rPr>
                    <w:t>kardiovaskuler</w:t>
                  </w:r>
                  <w:proofErr w:type="spellEnd"/>
                  <w:r>
                    <w:rPr>
                      <w:rFonts w:eastAsia="Times New Roman" w:cs="Times New Roman"/>
                      <w:sz w:val="20"/>
                      <w:szCs w:val="20"/>
                      <w:lang w:eastAsia="tr-TR"/>
                    </w:rPr>
                    <w:t xml:space="preserve"> </w:t>
                  </w:r>
                  <w:proofErr w:type="gramStart"/>
                  <w:r>
                    <w:rPr>
                      <w:rFonts w:eastAsia="Times New Roman" w:cs="Times New Roman"/>
                      <w:sz w:val="20"/>
                      <w:szCs w:val="20"/>
                      <w:lang w:eastAsia="tr-TR"/>
                    </w:rPr>
                    <w:t>hastalıkları(</w:t>
                  </w:r>
                  <w:proofErr w:type="gramEnd"/>
                  <w:r>
                    <w:rPr>
                      <w:rFonts w:eastAsia="Times New Roman" w:cs="Times New Roman"/>
                      <w:sz w:val="20"/>
                      <w:szCs w:val="20"/>
                      <w:lang w:eastAsia="tr-TR"/>
                    </w:rPr>
                    <w:t>Ateroskleroz, hipertansiyon, kalp yetmezliği, dejeneratif kapak hastalıkları, aritmiler) bilir.</w:t>
                  </w:r>
                </w:p>
              </w:tc>
            </w:tr>
            <w:tr w:rsidR="00053485" w14:paraId="0911B10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E302BE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Yaşlanma ile kadın </w:t>
                  </w:r>
                  <w:proofErr w:type="spellStart"/>
                  <w:r>
                    <w:rPr>
                      <w:rFonts w:eastAsia="Times New Roman" w:cs="Times New Roman"/>
                      <w:sz w:val="20"/>
                      <w:szCs w:val="20"/>
                      <w:lang w:eastAsia="tr-TR"/>
                    </w:rPr>
                    <w:t>ürogenital</w:t>
                  </w:r>
                  <w:proofErr w:type="spellEnd"/>
                  <w:r>
                    <w:rPr>
                      <w:rFonts w:eastAsia="Times New Roman" w:cs="Times New Roman"/>
                      <w:sz w:val="20"/>
                      <w:szCs w:val="20"/>
                      <w:lang w:eastAsia="tr-TR"/>
                    </w:rPr>
                    <w:t xml:space="preserve"> sisteminde meydana gelen değişiklikler ve sonuçları bilir</w:t>
                  </w:r>
                </w:p>
              </w:tc>
            </w:tr>
            <w:tr w:rsidR="00053485" w14:paraId="4720521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6C177DF"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Kadın cinsel hayatında meydana gelen </w:t>
                  </w:r>
                  <w:proofErr w:type="gramStart"/>
                  <w:r>
                    <w:rPr>
                      <w:rFonts w:eastAsia="Times New Roman" w:cs="Times New Roman"/>
                      <w:sz w:val="20"/>
                      <w:szCs w:val="20"/>
                      <w:lang w:eastAsia="tr-TR"/>
                    </w:rPr>
                    <w:t>değişiklikleri(</w:t>
                  </w:r>
                  <w:proofErr w:type="spellStart"/>
                  <w:proofErr w:type="gramEnd"/>
                  <w:r>
                    <w:rPr>
                      <w:rFonts w:eastAsia="Times New Roman" w:cs="Times New Roman"/>
                      <w:sz w:val="20"/>
                      <w:szCs w:val="20"/>
                      <w:lang w:eastAsia="tr-TR"/>
                    </w:rPr>
                    <w:t>Disparoni</w:t>
                  </w:r>
                  <w:proofErr w:type="spellEnd"/>
                  <w:r>
                    <w:rPr>
                      <w:rFonts w:eastAsia="Times New Roman" w:cs="Times New Roman"/>
                      <w:sz w:val="20"/>
                      <w:szCs w:val="20"/>
                      <w:lang w:eastAsia="tr-TR"/>
                    </w:rPr>
                    <w:t>, Cinsel hayatın nitelik ve niceliğindeki değişiklikler) bilir.</w:t>
                  </w:r>
                </w:p>
              </w:tc>
            </w:tr>
            <w:tr w:rsidR="00053485" w14:paraId="205425D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DF94EE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Menopozla ortaya çıkan vazomotor değişiklikler ve nedeni, Gece terlemesi ve sıcak basmasını bilir.</w:t>
                  </w:r>
                </w:p>
              </w:tc>
            </w:tr>
            <w:tr w:rsidR="00053485" w14:paraId="4BAB5F3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73C9EF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Yaşlılarda Hormon tedavileri ve sonuçlarını bilir.</w:t>
                  </w:r>
                </w:p>
              </w:tc>
            </w:tr>
            <w:tr w:rsidR="00053485" w14:paraId="679C062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870B9F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Yaşlanmayla oluşan büyüme hormonu değişikliklerini bilir.</w:t>
                  </w:r>
                </w:p>
              </w:tc>
            </w:tr>
            <w:tr w:rsidR="00053485" w14:paraId="486CA60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7A5384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Yaşlılığın karaciğer fonksiyonları üzerine olan etkilerini bilir.</w:t>
                  </w:r>
                </w:p>
              </w:tc>
            </w:tr>
            <w:tr w:rsidR="00053485" w14:paraId="12363A8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B2B2BA6"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"Başarılı yaşlılık” kavramını ve gerekli </w:t>
                  </w:r>
                  <w:proofErr w:type="spellStart"/>
                  <w:r>
                    <w:rPr>
                      <w:rFonts w:eastAsia="Times New Roman" w:cs="Times New Roman"/>
                      <w:sz w:val="20"/>
                      <w:szCs w:val="20"/>
                      <w:lang w:eastAsia="tr-TR"/>
                    </w:rPr>
                    <w:t>unsurlarıni</w:t>
                  </w:r>
                  <w:proofErr w:type="spellEnd"/>
                  <w:r>
                    <w:rPr>
                      <w:rFonts w:eastAsia="Times New Roman" w:cs="Times New Roman"/>
                      <w:sz w:val="20"/>
                      <w:szCs w:val="20"/>
                      <w:lang w:eastAsia="tr-TR"/>
                    </w:rPr>
                    <w:t xml:space="preserve"> bilir.</w:t>
                  </w:r>
                </w:p>
              </w:tc>
            </w:tr>
            <w:tr w:rsidR="00053485" w14:paraId="4F6CAEA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56F070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"Zihinsel yaşlanma” için risk faktörleri, zihinsel işlevlerde gerileme durumunu bilir.</w:t>
                  </w:r>
                </w:p>
              </w:tc>
            </w:tr>
            <w:tr w:rsidR="00053485" w14:paraId="74B8E2FC"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774BE6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lastRenderedPageBreak/>
                    <w:t>Yaşlanmayla beyinde oluşan hücresel değişiklikler ve sonuçlarını bilir</w:t>
                  </w:r>
                </w:p>
              </w:tc>
            </w:tr>
            <w:tr w:rsidR="00053485" w14:paraId="43A1CDC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3E8C38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Yaşlılık dönemindeki sosyal değişimi bilir.</w:t>
                  </w:r>
                </w:p>
              </w:tc>
            </w:tr>
            <w:tr w:rsidR="00053485" w14:paraId="382B332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15F82D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Yaşlılıkta cinsel davranış özelliklerini bilir.</w:t>
                  </w:r>
                </w:p>
              </w:tc>
            </w:tr>
            <w:tr w:rsidR="00053485" w14:paraId="3567EE1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C55DF6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Ölümü karşılamanın aşamalarını bilir.</w:t>
                  </w:r>
                </w:p>
              </w:tc>
            </w:tr>
            <w:tr w:rsidR="00053485" w14:paraId="7C8AF5DE"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F25145C"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Yaşlanma ile </w:t>
                  </w:r>
                  <w:proofErr w:type="spellStart"/>
                  <w:r>
                    <w:rPr>
                      <w:rFonts w:eastAsia="Times New Roman" w:cs="Times New Roman"/>
                      <w:sz w:val="20"/>
                      <w:szCs w:val="20"/>
                      <w:lang w:eastAsia="tr-TR"/>
                    </w:rPr>
                    <w:t>tiroid</w:t>
                  </w:r>
                  <w:proofErr w:type="spellEnd"/>
                  <w:r>
                    <w:rPr>
                      <w:rFonts w:eastAsia="Times New Roman" w:cs="Times New Roman"/>
                      <w:sz w:val="20"/>
                      <w:szCs w:val="20"/>
                      <w:lang w:eastAsia="tr-TR"/>
                    </w:rPr>
                    <w:t xml:space="preserve"> fonksiyonunda meydana gelen </w:t>
                  </w:r>
                  <w:proofErr w:type="gramStart"/>
                  <w:r>
                    <w:rPr>
                      <w:rFonts w:eastAsia="Times New Roman" w:cs="Times New Roman"/>
                      <w:sz w:val="20"/>
                      <w:szCs w:val="20"/>
                      <w:lang w:eastAsia="tr-TR"/>
                    </w:rPr>
                    <w:t>değişiklikleri  bilir</w:t>
                  </w:r>
                  <w:proofErr w:type="gramEnd"/>
                  <w:r>
                    <w:rPr>
                      <w:rFonts w:eastAsia="Times New Roman" w:cs="Times New Roman"/>
                      <w:sz w:val="20"/>
                      <w:szCs w:val="20"/>
                      <w:lang w:eastAsia="tr-TR"/>
                    </w:rPr>
                    <w:t>.</w:t>
                  </w:r>
                </w:p>
              </w:tc>
            </w:tr>
            <w:tr w:rsidR="00053485" w14:paraId="0545FFF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A074DF1"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Yaşlılıkta metabolizmada oluşan değişiklikleri</w:t>
                  </w:r>
                </w:p>
              </w:tc>
            </w:tr>
            <w:tr w:rsidR="00053485" w14:paraId="040D088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979E32C"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Yaşlılığa özgü hareket sistemi bozuklukları</w:t>
                  </w:r>
                </w:p>
              </w:tc>
            </w:tr>
            <w:tr w:rsidR="00053485" w14:paraId="16A1194C" w14:textId="77777777">
              <w:tblPrEx>
                <w:tblCellMar>
                  <w:top w:w="0" w:type="dxa"/>
                  <w:bottom w:w="0" w:type="dxa"/>
                </w:tblCellMar>
              </w:tblPrEx>
              <w:trPr>
                <w:trHeight w:val="525"/>
              </w:trPr>
              <w:tc>
                <w:tcPr>
                  <w:tcW w:w="8910" w:type="dxa"/>
                  <w:shd w:val="clear" w:color="auto" w:fill="auto"/>
                  <w:tcMar>
                    <w:top w:w="0" w:type="dxa"/>
                    <w:left w:w="70" w:type="dxa"/>
                    <w:bottom w:w="0" w:type="dxa"/>
                    <w:right w:w="70" w:type="dxa"/>
                  </w:tcMar>
                  <w:vAlign w:val="bottom"/>
                </w:tcPr>
                <w:p w14:paraId="030CA1A0"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Yaşlanmanın kas iskelet fizyolojisi üzerine olan </w:t>
                  </w:r>
                  <w:proofErr w:type="gramStart"/>
                  <w:r>
                    <w:rPr>
                      <w:rFonts w:eastAsia="Times New Roman" w:cs="Times New Roman"/>
                      <w:sz w:val="20"/>
                      <w:szCs w:val="20"/>
                      <w:lang w:eastAsia="tr-TR"/>
                    </w:rPr>
                    <w:t>etkilerini( kemik</w:t>
                  </w:r>
                  <w:proofErr w:type="gramEnd"/>
                  <w:r>
                    <w:rPr>
                      <w:rFonts w:eastAsia="Times New Roman" w:cs="Times New Roman"/>
                      <w:sz w:val="20"/>
                      <w:szCs w:val="20"/>
                      <w:lang w:eastAsia="tr-TR"/>
                    </w:rPr>
                    <w:t xml:space="preserve"> kitlesi kaybı, kıkırdak değişiklikleri, eklem değişiklikleri, kas değişiklikleri) bilir.</w:t>
                  </w:r>
                </w:p>
              </w:tc>
            </w:tr>
            <w:tr w:rsidR="00053485" w14:paraId="602F3C0C" w14:textId="77777777">
              <w:tblPrEx>
                <w:tblCellMar>
                  <w:top w:w="0" w:type="dxa"/>
                  <w:bottom w:w="0" w:type="dxa"/>
                </w:tblCellMar>
              </w:tblPrEx>
              <w:trPr>
                <w:trHeight w:val="330"/>
              </w:trPr>
              <w:tc>
                <w:tcPr>
                  <w:tcW w:w="8910" w:type="dxa"/>
                  <w:shd w:val="clear" w:color="auto" w:fill="auto"/>
                  <w:tcMar>
                    <w:top w:w="0" w:type="dxa"/>
                    <w:left w:w="70" w:type="dxa"/>
                    <w:bottom w:w="0" w:type="dxa"/>
                    <w:right w:w="70" w:type="dxa"/>
                  </w:tcMar>
                  <w:vAlign w:val="bottom"/>
                </w:tcPr>
                <w:p w14:paraId="3D54257F"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Osteoporozun </w:t>
                  </w:r>
                  <w:proofErr w:type="gramStart"/>
                  <w:r>
                    <w:rPr>
                      <w:rFonts w:eastAsia="Times New Roman" w:cs="Times New Roman"/>
                      <w:sz w:val="20"/>
                      <w:szCs w:val="20"/>
                      <w:lang w:eastAsia="tr-TR"/>
                    </w:rPr>
                    <w:t>tanımını  ve</w:t>
                  </w:r>
                  <w:proofErr w:type="gramEnd"/>
                  <w:r>
                    <w:rPr>
                      <w:rFonts w:eastAsia="Times New Roman" w:cs="Times New Roman"/>
                      <w:sz w:val="20"/>
                      <w:szCs w:val="20"/>
                      <w:lang w:eastAsia="tr-TR"/>
                    </w:rPr>
                    <w:t xml:space="preserve"> sonuçları, korunma/tedavi: kalsiyum preparatları, </w:t>
                  </w:r>
                  <w:proofErr w:type="spellStart"/>
                  <w:r>
                    <w:rPr>
                      <w:rFonts w:eastAsia="Times New Roman" w:cs="Times New Roman"/>
                      <w:sz w:val="20"/>
                      <w:szCs w:val="20"/>
                      <w:lang w:eastAsia="tr-TR"/>
                    </w:rPr>
                    <w:t>Ca</w:t>
                  </w:r>
                  <w:proofErr w:type="spellEnd"/>
                  <w:r>
                    <w:rPr>
                      <w:rFonts w:eastAsia="Times New Roman" w:cs="Times New Roman"/>
                      <w:sz w:val="20"/>
                      <w:szCs w:val="20"/>
                      <w:lang w:eastAsia="tr-TR"/>
                    </w:rPr>
                    <w:t xml:space="preserve"> metabolizmasını etkileyen hormon ve ilaçlar; bunların kemik üzerine etkilerini bilir.</w:t>
                  </w:r>
                </w:p>
              </w:tc>
            </w:tr>
            <w:tr w:rsidR="00053485" w14:paraId="459AB29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F1F7A1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Yaşlıda ilaçların farmakokinetik özelliklerini bilir.</w:t>
                  </w:r>
                </w:p>
              </w:tc>
            </w:tr>
            <w:tr w:rsidR="00053485" w14:paraId="115833E4"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AC34C6F"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Risk grupları ve erişkinlere uygulanan aşıları bilir.</w:t>
                  </w:r>
                </w:p>
              </w:tc>
            </w:tr>
            <w:tr w:rsidR="00053485" w14:paraId="38F1936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FCB651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Yaşlılık Döneminde Güvenli Yaşamın İlkeleri</w:t>
                  </w:r>
                </w:p>
              </w:tc>
            </w:tr>
            <w:tr w:rsidR="00053485" w14:paraId="59B3156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6B06F8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 uyumlu unutkanlık" kavramını bilir.</w:t>
                  </w:r>
                </w:p>
              </w:tc>
            </w:tr>
            <w:tr w:rsidR="00053485" w14:paraId="5E2B8DB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6484929"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"Minimal kognitif bozukluk" kavramını bilir.</w:t>
                  </w:r>
                </w:p>
              </w:tc>
            </w:tr>
            <w:tr w:rsidR="00053485" w14:paraId="2619CAF1"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7E7E3C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Benlik bütünlüğü- Umutsuzluk döneminin özellikleri</w:t>
                  </w:r>
                </w:p>
              </w:tc>
            </w:tr>
            <w:tr w:rsidR="00053485" w14:paraId="6AEB634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68B593D"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Yaşlılık dönemindeki sosyal değişimi bilir.</w:t>
                  </w:r>
                </w:p>
              </w:tc>
            </w:tr>
            <w:tr w:rsidR="00053485" w14:paraId="6B8F7A3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34BBC9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Yaşlılıkta cinsel davranış özelliklerini bilir.</w:t>
                  </w:r>
                </w:p>
              </w:tc>
            </w:tr>
            <w:tr w:rsidR="00053485" w14:paraId="05750AD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A50B67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Ölümü karşılamanın aşamalarını bilir.</w:t>
                  </w:r>
                </w:p>
              </w:tc>
            </w:tr>
            <w:tr w:rsidR="00053485" w14:paraId="27058FC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62C92B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Endokrin Sistem Hastalıklarına Genel Yaklaşım</w:t>
                  </w:r>
                </w:p>
              </w:tc>
            </w:tr>
            <w:tr w:rsidR="00053485" w14:paraId="47794064"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B69DE1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Endokrin bezler, anatomileri, </w:t>
                  </w:r>
                  <w:proofErr w:type="spellStart"/>
                  <w:r>
                    <w:rPr>
                      <w:rFonts w:eastAsia="Times New Roman" w:cs="Times New Roman"/>
                      <w:sz w:val="20"/>
                      <w:szCs w:val="20"/>
                      <w:lang w:eastAsia="tr-TR"/>
                    </w:rPr>
                    <w:t>salgıldıkları</w:t>
                  </w:r>
                  <w:proofErr w:type="spellEnd"/>
                  <w:r>
                    <w:rPr>
                      <w:rFonts w:eastAsia="Times New Roman" w:cs="Times New Roman"/>
                      <w:sz w:val="20"/>
                      <w:szCs w:val="20"/>
                      <w:lang w:eastAsia="tr-TR"/>
                    </w:rPr>
                    <w:t xml:space="preserve"> hormonlar ve etkilerini bilir.</w:t>
                  </w:r>
                </w:p>
              </w:tc>
            </w:tr>
            <w:tr w:rsidR="00053485" w14:paraId="76FD119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1A80CB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Endokrin organların organ ve hücre düzeyinde ortak </w:t>
                  </w:r>
                  <w:proofErr w:type="gramStart"/>
                  <w:r>
                    <w:rPr>
                      <w:rFonts w:eastAsia="Times New Roman" w:cs="Times New Roman"/>
                      <w:sz w:val="20"/>
                      <w:szCs w:val="20"/>
                      <w:lang w:eastAsia="tr-TR"/>
                    </w:rPr>
                    <w:t>özelliklerini  bilir</w:t>
                  </w:r>
                  <w:proofErr w:type="gramEnd"/>
                  <w:r>
                    <w:rPr>
                      <w:rFonts w:eastAsia="Times New Roman" w:cs="Times New Roman"/>
                      <w:sz w:val="20"/>
                      <w:szCs w:val="20"/>
                      <w:lang w:eastAsia="tr-TR"/>
                    </w:rPr>
                    <w:t>.</w:t>
                  </w:r>
                </w:p>
              </w:tc>
            </w:tr>
            <w:tr w:rsidR="00053485" w14:paraId="29A8C8F8" w14:textId="77777777">
              <w:tblPrEx>
                <w:tblCellMar>
                  <w:top w:w="0" w:type="dxa"/>
                  <w:bottom w:w="0" w:type="dxa"/>
                </w:tblCellMar>
              </w:tblPrEx>
              <w:trPr>
                <w:trHeight w:val="525"/>
              </w:trPr>
              <w:tc>
                <w:tcPr>
                  <w:tcW w:w="8910" w:type="dxa"/>
                  <w:shd w:val="clear" w:color="auto" w:fill="auto"/>
                  <w:tcMar>
                    <w:top w:w="0" w:type="dxa"/>
                    <w:left w:w="70" w:type="dxa"/>
                    <w:bottom w:w="0" w:type="dxa"/>
                    <w:right w:w="70" w:type="dxa"/>
                  </w:tcMar>
                  <w:vAlign w:val="bottom"/>
                </w:tcPr>
                <w:p w14:paraId="65989569"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Tiroid</w:t>
                  </w:r>
                  <w:proofErr w:type="spellEnd"/>
                  <w:r>
                    <w:rPr>
                      <w:rFonts w:eastAsia="Times New Roman" w:cs="Times New Roman"/>
                      <w:sz w:val="20"/>
                      <w:szCs w:val="20"/>
                      <w:lang w:eastAsia="tr-TR"/>
                    </w:rPr>
                    <w:t xml:space="preserve"> ve Paratiroid bezi hastalıklarını (</w:t>
                  </w:r>
                  <w:proofErr w:type="spellStart"/>
                  <w:proofErr w:type="gramStart"/>
                  <w:r>
                    <w:rPr>
                      <w:rFonts w:eastAsia="Times New Roman" w:cs="Times New Roman"/>
                      <w:sz w:val="20"/>
                      <w:szCs w:val="20"/>
                      <w:lang w:eastAsia="tr-TR"/>
                    </w:rPr>
                    <w:t>hipertiroidi,hipotiroidi</w:t>
                  </w:r>
                  <w:proofErr w:type="gramEnd"/>
                  <w:r>
                    <w:rPr>
                      <w:rFonts w:eastAsia="Times New Roman" w:cs="Times New Roman"/>
                      <w:sz w:val="20"/>
                      <w:szCs w:val="20"/>
                      <w:lang w:eastAsia="tr-TR"/>
                    </w:rPr>
                    <w:t>,hiperparatiroidi,hipoparatiroidi</w:t>
                  </w:r>
                  <w:proofErr w:type="spellEnd"/>
                  <w:r>
                    <w:rPr>
                      <w:rFonts w:eastAsia="Times New Roman" w:cs="Times New Roman"/>
                      <w:sz w:val="20"/>
                      <w:szCs w:val="20"/>
                      <w:lang w:eastAsia="tr-TR"/>
                    </w:rPr>
                    <w:t>) tanımlar.</w:t>
                  </w:r>
                </w:p>
              </w:tc>
            </w:tr>
            <w:tr w:rsidR="00053485" w14:paraId="6E6B8A7D" w14:textId="77777777">
              <w:tblPrEx>
                <w:tblCellMar>
                  <w:top w:w="0" w:type="dxa"/>
                  <w:bottom w:w="0" w:type="dxa"/>
                </w:tblCellMar>
              </w:tblPrEx>
              <w:trPr>
                <w:trHeight w:val="525"/>
              </w:trPr>
              <w:tc>
                <w:tcPr>
                  <w:tcW w:w="8910" w:type="dxa"/>
                  <w:shd w:val="clear" w:color="auto" w:fill="auto"/>
                  <w:tcMar>
                    <w:top w:w="0" w:type="dxa"/>
                    <w:left w:w="70" w:type="dxa"/>
                    <w:bottom w:w="0" w:type="dxa"/>
                    <w:right w:w="70" w:type="dxa"/>
                  </w:tcMar>
                  <w:vAlign w:val="bottom"/>
                </w:tcPr>
                <w:p w14:paraId="4B32942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Pankreas hastalıklarını (Tip 1 </w:t>
                  </w:r>
                  <w:proofErr w:type="spellStart"/>
                  <w:r>
                    <w:rPr>
                      <w:rFonts w:eastAsia="Times New Roman" w:cs="Times New Roman"/>
                      <w:sz w:val="20"/>
                      <w:szCs w:val="20"/>
                      <w:lang w:eastAsia="tr-TR"/>
                    </w:rPr>
                    <w:t>diyabetes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mellitus</w:t>
                  </w:r>
                  <w:proofErr w:type="spellEnd"/>
                  <w:r>
                    <w:rPr>
                      <w:rFonts w:eastAsia="Times New Roman" w:cs="Times New Roman"/>
                      <w:sz w:val="20"/>
                      <w:szCs w:val="20"/>
                      <w:lang w:eastAsia="tr-TR"/>
                    </w:rPr>
                    <w:t xml:space="preserve">, Tip 2 </w:t>
                  </w:r>
                  <w:proofErr w:type="spellStart"/>
                  <w:r>
                    <w:rPr>
                      <w:rFonts w:eastAsia="Times New Roman" w:cs="Times New Roman"/>
                      <w:sz w:val="20"/>
                      <w:szCs w:val="20"/>
                      <w:lang w:eastAsia="tr-TR"/>
                    </w:rPr>
                    <w:t>diyabetes</w:t>
                  </w:r>
                  <w:proofErr w:type="spellEnd"/>
                  <w:r>
                    <w:rPr>
                      <w:rFonts w:eastAsia="Times New Roman" w:cs="Times New Roman"/>
                      <w:sz w:val="20"/>
                      <w:szCs w:val="20"/>
                      <w:lang w:eastAsia="tr-TR"/>
                    </w:rPr>
                    <w:t xml:space="preserve"> </w:t>
                  </w:r>
                  <w:proofErr w:type="spellStart"/>
                  <w:proofErr w:type="gramStart"/>
                  <w:r>
                    <w:rPr>
                      <w:rFonts w:eastAsia="Times New Roman" w:cs="Times New Roman"/>
                      <w:sz w:val="20"/>
                      <w:szCs w:val="20"/>
                      <w:lang w:eastAsia="tr-TR"/>
                    </w:rPr>
                    <w:t>mellitus,hipoglisemi</w:t>
                  </w:r>
                  <w:proofErr w:type="gramEnd"/>
                  <w:r>
                    <w:rPr>
                      <w:rFonts w:eastAsia="Times New Roman" w:cs="Times New Roman"/>
                      <w:sz w:val="20"/>
                      <w:szCs w:val="20"/>
                      <w:lang w:eastAsia="tr-TR"/>
                    </w:rPr>
                    <w:t>,gestasyonel</w:t>
                  </w:r>
                  <w:proofErr w:type="spellEnd"/>
                  <w:r>
                    <w:rPr>
                      <w:rFonts w:eastAsia="Times New Roman" w:cs="Times New Roman"/>
                      <w:sz w:val="20"/>
                      <w:szCs w:val="20"/>
                      <w:lang w:eastAsia="tr-TR"/>
                    </w:rPr>
                    <w:t xml:space="preserve"> diyabet, ketoasidoz) tanımlar.</w:t>
                  </w:r>
                </w:p>
              </w:tc>
            </w:tr>
            <w:tr w:rsidR="00053485" w14:paraId="38FAFEFE"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EACDF30"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Sürrenal bez hastalıklarını (</w:t>
                  </w:r>
                  <w:proofErr w:type="spellStart"/>
                  <w:proofErr w:type="gramStart"/>
                  <w:r>
                    <w:rPr>
                      <w:rFonts w:eastAsia="Times New Roman" w:cs="Times New Roman"/>
                      <w:sz w:val="20"/>
                      <w:szCs w:val="20"/>
                      <w:lang w:eastAsia="tr-TR"/>
                    </w:rPr>
                    <w:t>Addison,Cushing</w:t>
                  </w:r>
                  <w:proofErr w:type="gramEnd"/>
                  <w:r>
                    <w:rPr>
                      <w:rFonts w:eastAsia="Times New Roman" w:cs="Times New Roman"/>
                      <w:sz w:val="20"/>
                      <w:szCs w:val="20"/>
                      <w:lang w:eastAsia="tr-TR"/>
                    </w:rPr>
                    <w:t>,feokromasitoma</w:t>
                  </w:r>
                  <w:proofErr w:type="spellEnd"/>
                  <w:r>
                    <w:rPr>
                      <w:rFonts w:eastAsia="Times New Roman" w:cs="Times New Roman"/>
                      <w:sz w:val="20"/>
                      <w:szCs w:val="20"/>
                      <w:lang w:eastAsia="tr-TR"/>
                    </w:rPr>
                    <w:t>) tanımlar.</w:t>
                  </w:r>
                </w:p>
              </w:tc>
            </w:tr>
            <w:tr w:rsidR="00053485" w14:paraId="1659CBE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01525DA"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Hipofiz bozuklukları</w:t>
                  </w:r>
                </w:p>
              </w:tc>
            </w:tr>
            <w:tr w:rsidR="00053485" w14:paraId="743DE86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DF111A0"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Diyabetes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İnsipitus</w:t>
                  </w:r>
                  <w:proofErr w:type="spellEnd"/>
                  <w:r>
                    <w:rPr>
                      <w:rFonts w:eastAsia="Times New Roman" w:cs="Times New Roman"/>
                      <w:sz w:val="20"/>
                      <w:szCs w:val="20"/>
                      <w:lang w:eastAsia="tr-TR"/>
                    </w:rPr>
                    <w:t xml:space="preserve"> tanımı, semptomları, fizik bakı bulguları, tedavi ilkelerini bilir.</w:t>
                  </w:r>
                </w:p>
              </w:tc>
            </w:tr>
            <w:tr w:rsidR="00053485" w14:paraId="224AFDD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608FFD3"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insipitus</w:t>
                  </w:r>
                  <w:proofErr w:type="spellEnd"/>
                  <w:r>
                    <w:rPr>
                      <w:rFonts w:eastAsia="Times New Roman" w:cs="Times New Roman"/>
                      <w:sz w:val="20"/>
                      <w:szCs w:val="20"/>
                      <w:lang w:eastAsia="tr-TR"/>
                    </w:rPr>
                    <w:t>: Tanımı, Ana tipleri sınıflandırılması, Nedenlerini bilir.</w:t>
                  </w:r>
                </w:p>
              </w:tc>
            </w:tr>
            <w:tr w:rsidR="00053485" w14:paraId="1A2F5C1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1F835A9"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insipitus</w:t>
                  </w:r>
                  <w:proofErr w:type="spellEnd"/>
                  <w:r>
                    <w:rPr>
                      <w:rFonts w:eastAsia="Times New Roman" w:cs="Times New Roman"/>
                      <w:sz w:val="20"/>
                      <w:szCs w:val="20"/>
                      <w:lang w:eastAsia="tr-TR"/>
                    </w:rPr>
                    <w:t>: Ayırıcı tanı, Tedavi ilkelerini bilir.</w:t>
                  </w:r>
                </w:p>
              </w:tc>
            </w:tr>
            <w:tr w:rsidR="00053485" w14:paraId="15A84C7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5ED24C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Akromegali </w:t>
                  </w:r>
                  <w:proofErr w:type="spellStart"/>
                  <w:proofErr w:type="gramStart"/>
                  <w:r>
                    <w:rPr>
                      <w:rFonts w:eastAsia="Times New Roman" w:cs="Times New Roman"/>
                      <w:sz w:val="20"/>
                      <w:szCs w:val="20"/>
                      <w:lang w:eastAsia="tr-TR"/>
                    </w:rPr>
                    <w:t>tanımı,semptomları</w:t>
                  </w:r>
                  <w:proofErr w:type="gramEnd"/>
                  <w:r>
                    <w:rPr>
                      <w:rFonts w:eastAsia="Times New Roman" w:cs="Times New Roman"/>
                      <w:sz w:val="20"/>
                      <w:szCs w:val="20"/>
                      <w:lang w:eastAsia="tr-TR"/>
                    </w:rPr>
                    <w:t>,fizik</w:t>
                  </w:r>
                  <w:proofErr w:type="spellEnd"/>
                  <w:r>
                    <w:rPr>
                      <w:rFonts w:eastAsia="Times New Roman" w:cs="Times New Roman"/>
                      <w:sz w:val="20"/>
                      <w:szCs w:val="20"/>
                      <w:lang w:eastAsia="tr-TR"/>
                    </w:rPr>
                    <w:t xml:space="preserve"> bakı bulgularını bilir.</w:t>
                  </w:r>
                </w:p>
              </w:tc>
            </w:tr>
            <w:tr w:rsidR="00053485" w14:paraId="57DBDA6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48971B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Akromegali ayırıcı tanı ve tedavi ilkelerini bilir.</w:t>
                  </w:r>
                </w:p>
              </w:tc>
            </w:tr>
            <w:tr w:rsidR="00053485" w14:paraId="7F96C69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855D34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Hipofiz yetmezliği (</w:t>
                  </w:r>
                  <w:proofErr w:type="spellStart"/>
                  <w:r>
                    <w:rPr>
                      <w:rFonts w:eastAsia="Times New Roman" w:cs="Times New Roman"/>
                      <w:sz w:val="20"/>
                      <w:szCs w:val="20"/>
                      <w:lang w:eastAsia="tr-TR"/>
                    </w:rPr>
                    <w:t>Sheehan</w:t>
                  </w:r>
                  <w:proofErr w:type="spellEnd"/>
                  <w:r>
                    <w:rPr>
                      <w:rFonts w:eastAsia="Times New Roman" w:cs="Times New Roman"/>
                      <w:sz w:val="20"/>
                      <w:szCs w:val="20"/>
                      <w:lang w:eastAsia="tr-TR"/>
                    </w:rPr>
                    <w:t xml:space="preserve"> sendromu) </w:t>
                  </w:r>
                  <w:proofErr w:type="spellStart"/>
                  <w:proofErr w:type="gramStart"/>
                  <w:r>
                    <w:rPr>
                      <w:rFonts w:eastAsia="Times New Roman" w:cs="Times New Roman"/>
                      <w:sz w:val="20"/>
                      <w:szCs w:val="20"/>
                      <w:lang w:eastAsia="tr-TR"/>
                    </w:rPr>
                    <w:t>nedenleri,tanımı</w:t>
                  </w:r>
                  <w:proofErr w:type="gramEnd"/>
                  <w:r>
                    <w:rPr>
                      <w:rFonts w:eastAsia="Times New Roman" w:cs="Times New Roman"/>
                      <w:sz w:val="20"/>
                      <w:szCs w:val="20"/>
                      <w:lang w:eastAsia="tr-TR"/>
                    </w:rPr>
                    <w:t>,ayırıcı</w:t>
                  </w:r>
                  <w:proofErr w:type="spellEnd"/>
                  <w:r>
                    <w:rPr>
                      <w:rFonts w:eastAsia="Times New Roman" w:cs="Times New Roman"/>
                      <w:sz w:val="20"/>
                      <w:szCs w:val="20"/>
                      <w:lang w:eastAsia="tr-TR"/>
                    </w:rPr>
                    <w:t xml:space="preserve"> tanı ve tedavisini bilir.</w:t>
                  </w:r>
                </w:p>
              </w:tc>
            </w:tr>
            <w:tr w:rsidR="00053485" w14:paraId="7D38CD5C"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64DAED4"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Cushing</w:t>
                  </w:r>
                  <w:proofErr w:type="spellEnd"/>
                  <w:r>
                    <w:rPr>
                      <w:rFonts w:eastAsia="Times New Roman" w:cs="Times New Roman"/>
                      <w:sz w:val="20"/>
                      <w:szCs w:val="20"/>
                      <w:lang w:eastAsia="tr-TR"/>
                    </w:rPr>
                    <w:t xml:space="preserve"> </w:t>
                  </w:r>
                  <w:proofErr w:type="gramStart"/>
                  <w:r>
                    <w:rPr>
                      <w:rFonts w:eastAsia="Times New Roman" w:cs="Times New Roman"/>
                      <w:sz w:val="20"/>
                      <w:szCs w:val="20"/>
                      <w:lang w:eastAsia="tr-TR"/>
                    </w:rPr>
                    <w:t>Hastalığı  tanımı</w:t>
                  </w:r>
                  <w:proofErr w:type="gramEnd"/>
                  <w:r>
                    <w:rPr>
                      <w:rFonts w:eastAsia="Times New Roman" w:cs="Times New Roman"/>
                      <w:sz w:val="20"/>
                      <w:szCs w:val="20"/>
                      <w:lang w:eastAsia="tr-TR"/>
                    </w:rPr>
                    <w:t>, nedenleri ,ayırıcı tanısı ve tedavisini yapar.</w:t>
                  </w:r>
                </w:p>
              </w:tc>
            </w:tr>
            <w:tr w:rsidR="00053485" w14:paraId="1F7CFEE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72B342B"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Prolaktinoma</w:t>
                  </w:r>
                  <w:proofErr w:type="spellEnd"/>
                  <w:r>
                    <w:rPr>
                      <w:rFonts w:eastAsia="Times New Roman" w:cs="Times New Roman"/>
                      <w:sz w:val="20"/>
                      <w:szCs w:val="20"/>
                      <w:lang w:eastAsia="tr-TR"/>
                    </w:rPr>
                    <w:t xml:space="preserve"> </w:t>
                  </w:r>
                  <w:proofErr w:type="spellStart"/>
                  <w:proofErr w:type="gramStart"/>
                  <w:r>
                    <w:rPr>
                      <w:rFonts w:eastAsia="Times New Roman" w:cs="Times New Roman"/>
                      <w:sz w:val="20"/>
                      <w:szCs w:val="20"/>
                      <w:lang w:eastAsia="tr-TR"/>
                    </w:rPr>
                    <w:t>tanısı,semptomları</w:t>
                  </w:r>
                  <w:proofErr w:type="gramEnd"/>
                  <w:r>
                    <w:rPr>
                      <w:rFonts w:eastAsia="Times New Roman" w:cs="Times New Roman"/>
                      <w:sz w:val="20"/>
                      <w:szCs w:val="20"/>
                      <w:lang w:eastAsia="tr-TR"/>
                    </w:rPr>
                    <w:t>,fizik</w:t>
                  </w:r>
                  <w:proofErr w:type="spellEnd"/>
                  <w:r>
                    <w:rPr>
                      <w:rFonts w:eastAsia="Times New Roman" w:cs="Times New Roman"/>
                      <w:sz w:val="20"/>
                      <w:szCs w:val="20"/>
                      <w:lang w:eastAsia="tr-TR"/>
                    </w:rPr>
                    <w:t xml:space="preserve"> bakı bulguları ve tedavisini yapar.</w:t>
                  </w:r>
                </w:p>
              </w:tc>
            </w:tr>
            <w:tr w:rsidR="00053485" w14:paraId="0FF6E56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94BE758"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Diyabetes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Mellitus</w:t>
                  </w:r>
                  <w:proofErr w:type="spellEnd"/>
                </w:p>
              </w:tc>
            </w:tr>
            <w:tr w:rsidR="00053485" w14:paraId="263F60E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DCA558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Diyabet epidemiyolojisini </w:t>
                  </w:r>
                  <w:proofErr w:type="spellStart"/>
                  <w:proofErr w:type="gramStart"/>
                  <w:r>
                    <w:rPr>
                      <w:rFonts w:eastAsia="Times New Roman" w:cs="Times New Roman"/>
                      <w:sz w:val="20"/>
                      <w:szCs w:val="20"/>
                      <w:lang w:eastAsia="tr-TR"/>
                    </w:rPr>
                    <w:t>bilir.Diabetes</w:t>
                  </w:r>
                  <w:proofErr w:type="spellEnd"/>
                  <w:proofErr w:type="gramEnd"/>
                  <w:r>
                    <w:rPr>
                      <w:rFonts w:eastAsia="Times New Roman" w:cs="Times New Roman"/>
                      <w:sz w:val="20"/>
                      <w:szCs w:val="20"/>
                      <w:lang w:eastAsia="tr-TR"/>
                    </w:rPr>
                    <w:t xml:space="preserve"> </w:t>
                  </w:r>
                  <w:proofErr w:type="spellStart"/>
                  <w:r>
                    <w:rPr>
                      <w:rFonts w:eastAsia="Times New Roman" w:cs="Times New Roman"/>
                      <w:sz w:val="20"/>
                      <w:szCs w:val="20"/>
                      <w:lang w:eastAsia="tr-TR"/>
                    </w:rPr>
                    <w:t>Mellitus</w:t>
                  </w:r>
                  <w:proofErr w:type="spellEnd"/>
                  <w:r>
                    <w:rPr>
                      <w:rFonts w:eastAsia="Times New Roman" w:cs="Times New Roman"/>
                      <w:sz w:val="20"/>
                      <w:szCs w:val="20"/>
                      <w:lang w:eastAsia="tr-TR"/>
                    </w:rPr>
                    <w:t>: Tanımı, Sınıflandırılması, Nedenleri, Bozuk glukoz toleransı ve diyabet tanı ölçütlerini bilir.</w:t>
                  </w:r>
                </w:p>
              </w:tc>
            </w:tr>
            <w:tr w:rsidR="00053485" w14:paraId="196426A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87631DF"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 Tip-1 ve Tip-2 diyabetin patogenezi: Öykü, fizik bakı ve laboratuvar bulgularını bilir.</w:t>
                  </w:r>
                </w:p>
              </w:tc>
            </w:tr>
            <w:tr w:rsidR="00053485" w14:paraId="7AB180A4"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22CC5EA"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Diyabetin tedavi hedefleri: Tip-1 ve Tip-2 diyabetin tedavi prensiplerini bilir.</w:t>
                  </w:r>
                </w:p>
              </w:tc>
            </w:tr>
            <w:tr w:rsidR="00053485" w14:paraId="691F786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6A0FD3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Diyabet tedavisinde diyet ve egzersizin önemini bilir.</w:t>
                  </w:r>
                </w:p>
              </w:tc>
            </w:tr>
            <w:tr w:rsidR="00053485" w14:paraId="7871654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75AFB8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İnsülin tedavisinin </w:t>
                  </w:r>
                  <w:proofErr w:type="gramStart"/>
                  <w:r>
                    <w:rPr>
                      <w:rFonts w:eastAsia="Times New Roman" w:cs="Times New Roman"/>
                      <w:sz w:val="20"/>
                      <w:szCs w:val="20"/>
                      <w:lang w:eastAsia="tr-TR"/>
                    </w:rPr>
                    <w:t>prensiplerini( İnsülinlerin</w:t>
                  </w:r>
                  <w:proofErr w:type="gramEnd"/>
                  <w:r>
                    <w:rPr>
                      <w:rFonts w:eastAsia="Times New Roman" w:cs="Times New Roman"/>
                      <w:sz w:val="20"/>
                      <w:szCs w:val="20"/>
                      <w:lang w:eastAsia="tr-TR"/>
                    </w:rPr>
                    <w:t xml:space="preserve"> tipleri, etki süreleri, uygulama şekli, komplikasyon.....</w:t>
                  </w:r>
                  <w:proofErr w:type="spellStart"/>
                  <w:r>
                    <w:rPr>
                      <w:rFonts w:eastAsia="Times New Roman" w:cs="Times New Roman"/>
                      <w:sz w:val="20"/>
                      <w:szCs w:val="20"/>
                      <w:lang w:eastAsia="tr-TR"/>
                    </w:rPr>
                    <w:t>vs</w:t>
                  </w:r>
                  <w:proofErr w:type="spellEnd"/>
                  <w:r>
                    <w:rPr>
                      <w:rFonts w:eastAsia="Times New Roman" w:cs="Times New Roman"/>
                      <w:sz w:val="20"/>
                      <w:szCs w:val="20"/>
                      <w:lang w:eastAsia="tr-TR"/>
                    </w:rPr>
                    <w:t>)  bilir.</w:t>
                  </w:r>
                </w:p>
              </w:tc>
            </w:tr>
            <w:tr w:rsidR="00053485" w14:paraId="71FA0901"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1465365"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Mellitus</w:t>
                  </w:r>
                  <w:proofErr w:type="spellEnd"/>
                  <w:r>
                    <w:rPr>
                      <w:rFonts w:eastAsia="Times New Roman" w:cs="Times New Roman"/>
                      <w:sz w:val="20"/>
                      <w:szCs w:val="20"/>
                      <w:lang w:eastAsia="tr-TR"/>
                    </w:rPr>
                    <w:t xml:space="preserve"> Sınıflandırılması, Tanısı ve Komplikasyonları  </w:t>
                  </w:r>
                </w:p>
              </w:tc>
            </w:tr>
            <w:tr w:rsidR="00053485" w14:paraId="2C8F6D5D" w14:textId="77777777">
              <w:tblPrEx>
                <w:tblCellMar>
                  <w:top w:w="0" w:type="dxa"/>
                  <w:bottom w:w="0" w:type="dxa"/>
                </w:tblCellMar>
              </w:tblPrEx>
              <w:trPr>
                <w:trHeight w:val="525"/>
              </w:trPr>
              <w:tc>
                <w:tcPr>
                  <w:tcW w:w="8910" w:type="dxa"/>
                  <w:shd w:val="clear" w:color="auto" w:fill="auto"/>
                  <w:tcMar>
                    <w:top w:w="0" w:type="dxa"/>
                    <w:left w:w="70" w:type="dxa"/>
                    <w:bottom w:w="0" w:type="dxa"/>
                    <w:right w:w="70" w:type="dxa"/>
                  </w:tcMar>
                  <w:vAlign w:val="bottom"/>
                </w:tcPr>
                <w:p w14:paraId="203857DD"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Tip 1 </w:t>
                  </w: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proofErr w:type="gramStart"/>
                  <w:r>
                    <w:rPr>
                      <w:rFonts w:eastAsia="Times New Roman" w:cs="Times New Roman"/>
                      <w:sz w:val="20"/>
                      <w:szCs w:val="20"/>
                      <w:lang w:eastAsia="tr-TR"/>
                    </w:rPr>
                    <w:t>mellitus</w:t>
                  </w:r>
                  <w:proofErr w:type="spellEnd"/>
                  <w:r>
                    <w:rPr>
                      <w:rFonts w:eastAsia="Times New Roman" w:cs="Times New Roman"/>
                      <w:sz w:val="20"/>
                      <w:szCs w:val="20"/>
                      <w:lang w:eastAsia="tr-TR"/>
                    </w:rPr>
                    <w:t xml:space="preserve"> :</w:t>
                  </w:r>
                  <w:proofErr w:type="gramEnd"/>
                  <w:r>
                    <w:rPr>
                      <w:rFonts w:eastAsia="Times New Roman" w:cs="Times New Roman"/>
                      <w:sz w:val="20"/>
                      <w:szCs w:val="20"/>
                      <w:lang w:eastAsia="tr-TR"/>
                    </w:rPr>
                    <w:t xml:space="preserve"> Epidemiyolojik özellikleri, Etiyolojide rol oynayabilen faktörler, Patogenezi ve doğal seyri, Patofizyoloji, Klinik bulgularını bilir.</w:t>
                  </w:r>
                </w:p>
              </w:tc>
            </w:tr>
            <w:tr w:rsidR="00053485" w14:paraId="1C6D381B" w14:textId="77777777">
              <w:tblPrEx>
                <w:tblCellMar>
                  <w:top w:w="0" w:type="dxa"/>
                  <w:bottom w:w="0" w:type="dxa"/>
                </w:tblCellMar>
              </w:tblPrEx>
              <w:trPr>
                <w:trHeight w:val="525"/>
              </w:trPr>
              <w:tc>
                <w:tcPr>
                  <w:tcW w:w="8910" w:type="dxa"/>
                  <w:shd w:val="clear" w:color="auto" w:fill="auto"/>
                  <w:tcMar>
                    <w:top w:w="0" w:type="dxa"/>
                    <w:left w:w="70" w:type="dxa"/>
                    <w:bottom w:w="0" w:type="dxa"/>
                    <w:right w:w="70" w:type="dxa"/>
                  </w:tcMar>
                  <w:vAlign w:val="bottom"/>
                </w:tcPr>
                <w:p w14:paraId="1563457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lastRenderedPageBreak/>
                    <w:t xml:space="preserve">Tip 1 </w:t>
                  </w: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Mellitus</w:t>
                  </w:r>
                  <w:proofErr w:type="spellEnd"/>
                  <w:r>
                    <w:rPr>
                      <w:rFonts w:eastAsia="Times New Roman" w:cs="Times New Roman"/>
                      <w:sz w:val="20"/>
                      <w:szCs w:val="20"/>
                      <w:lang w:eastAsia="tr-TR"/>
                    </w:rPr>
                    <w:t xml:space="preserve">: Tanı yöntemleri, Tip 2 diyabet ve diğer </w:t>
                  </w:r>
                  <w:proofErr w:type="spellStart"/>
                  <w:r>
                    <w:rPr>
                      <w:rFonts w:eastAsia="Times New Roman" w:cs="Times New Roman"/>
                      <w:sz w:val="20"/>
                      <w:szCs w:val="20"/>
                      <w:lang w:eastAsia="tr-TR"/>
                    </w:rPr>
                    <w:t>tippler</w:t>
                  </w:r>
                  <w:proofErr w:type="spellEnd"/>
                  <w:r>
                    <w:rPr>
                      <w:rFonts w:eastAsia="Times New Roman" w:cs="Times New Roman"/>
                      <w:sz w:val="20"/>
                      <w:szCs w:val="20"/>
                      <w:lang w:eastAsia="tr-TR"/>
                    </w:rPr>
                    <w:t xml:space="preserve"> ile ayırıcı tanı, Kan ve idrarda ve keton ölçümünü bilir.</w:t>
                  </w:r>
                </w:p>
              </w:tc>
            </w:tr>
            <w:tr w:rsidR="00053485" w14:paraId="2D1549D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50E350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Tip 1 </w:t>
                  </w: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Mellitus</w:t>
                  </w:r>
                  <w:proofErr w:type="spellEnd"/>
                  <w:r>
                    <w:rPr>
                      <w:rFonts w:eastAsia="Times New Roman" w:cs="Times New Roman"/>
                      <w:sz w:val="20"/>
                      <w:szCs w:val="20"/>
                      <w:lang w:eastAsia="tr-TR"/>
                    </w:rPr>
                    <w:t>: Tedavi, İnsülin çeşitleri, İnsülin tedavi rejimleri, Akut ve kronik komplikasyonlarını bilir.</w:t>
                  </w:r>
                </w:p>
              </w:tc>
            </w:tr>
            <w:tr w:rsidR="00053485" w14:paraId="4C281886" w14:textId="77777777">
              <w:tblPrEx>
                <w:tblCellMar>
                  <w:top w:w="0" w:type="dxa"/>
                  <w:bottom w:w="0" w:type="dxa"/>
                </w:tblCellMar>
              </w:tblPrEx>
              <w:trPr>
                <w:trHeight w:val="345"/>
              </w:trPr>
              <w:tc>
                <w:tcPr>
                  <w:tcW w:w="8910" w:type="dxa"/>
                  <w:shd w:val="clear" w:color="auto" w:fill="auto"/>
                  <w:tcMar>
                    <w:top w:w="0" w:type="dxa"/>
                    <w:left w:w="70" w:type="dxa"/>
                    <w:bottom w:w="0" w:type="dxa"/>
                    <w:right w:w="70" w:type="dxa"/>
                  </w:tcMar>
                  <w:vAlign w:val="bottom"/>
                </w:tcPr>
                <w:p w14:paraId="24BEF0C9"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Tip 2 </w:t>
                  </w: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proofErr w:type="gramStart"/>
                  <w:r>
                    <w:rPr>
                      <w:rFonts w:eastAsia="Times New Roman" w:cs="Times New Roman"/>
                      <w:sz w:val="20"/>
                      <w:szCs w:val="20"/>
                      <w:lang w:eastAsia="tr-TR"/>
                    </w:rPr>
                    <w:t>Mellitus</w:t>
                  </w:r>
                  <w:proofErr w:type="spellEnd"/>
                  <w:r>
                    <w:rPr>
                      <w:rFonts w:eastAsia="Times New Roman" w:cs="Times New Roman"/>
                      <w:sz w:val="20"/>
                      <w:szCs w:val="20"/>
                      <w:lang w:eastAsia="tr-TR"/>
                    </w:rPr>
                    <w:t xml:space="preserve"> :</w:t>
                  </w:r>
                  <w:proofErr w:type="gramEnd"/>
                  <w:r>
                    <w:rPr>
                      <w:rFonts w:eastAsia="Times New Roman" w:cs="Times New Roman"/>
                      <w:sz w:val="20"/>
                      <w:szCs w:val="20"/>
                      <w:lang w:eastAsia="tr-TR"/>
                    </w:rPr>
                    <w:t xml:space="preserve"> Epidemiyolojik özellikleri ve özellikle obezite ile ilişkisi, Etiyolojide rol oynayabilen faktörler, Patofizyoloji, Klinik bulgularını bilir.</w:t>
                  </w:r>
                </w:p>
              </w:tc>
            </w:tr>
            <w:tr w:rsidR="00053485" w14:paraId="27B4E17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941ADCA"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Tip 2 </w:t>
                  </w: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proofErr w:type="gramStart"/>
                  <w:r>
                    <w:rPr>
                      <w:rFonts w:eastAsia="Times New Roman" w:cs="Times New Roman"/>
                      <w:sz w:val="20"/>
                      <w:szCs w:val="20"/>
                      <w:lang w:eastAsia="tr-TR"/>
                    </w:rPr>
                    <w:t>Mellitus</w:t>
                  </w:r>
                  <w:proofErr w:type="spellEnd"/>
                  <w:r>
                    <w:rPr>
                      <w:rFonts w:eastAsia="Times New Roman" w:cs="Times New Roman"/>
                      <w:sz w:val="20"/>
                      <w:szCs w:val="20"/>
                      <w:lang w:eastAsia="tr-TR"/>
                    </w:rPr>
                    <w:t xml:space="preserve"> :</w:t>
                  </w:r>
                  <w:proofErr w:type="gramEnd"/>
                  <w:r>
                    <w:rPr>
                      <w:rFonts w:eastAsia="Times New Roman" w:cs="Times New Roman"/>
                      <w:sz w:val="20"/>
                      <w:szCs w:val="20"/>
                      <w:lang w:eastAsia="tr-TR"/>
                    </w:rPr>
                    <w:t xml:space="preserve"> Metabolik sendrom tanımı, Metabolik sendromun özelliklerini bilir.</w:t>
                  </w:r>
                </w:p>
              </w:tc>
            </w:tr>
            <w:tr w:rsidR="00053485" w14:paraId="7A16C7D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1399BB1"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Tip 2 </w:t>
                  </w: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proofErr w:type="gramStart"/>
                  <w:r>
                    <w:rPr>
                      <w:rFonts w:eastAsia="Times New Roman" w:cs="Times New Roman"/>
                      <w:sz w:val="20"/>
                      <w:szCs w:val="20"/>
                      <w:lang w:eastAsia="tr-TR"/>
                    </w:rPr>
                    <w:t>Mellitus</w:t>
                  </w:r>
                  <w:proofErr w:type="spellEnd"/>
                  <w:r>
                    <w:rPr>
                      <w:rFonts w:eastAsia="Times New Roman" w:cs="Times New Roman"/>
                      <w:sz w:val="20"/>
                      <w:szCs w:val="20"/>
                      <w:lang w:eastAsia="tr-TR"/>
                    </w:rPr>
                    <w:t xml:space="preserve"> :</w:t>
                  </w:r>
                  <w:proofErr w:type="gramEnd"/>
                  <w:r>
                    <w:rPr>
                      <w:rFonts w:eastAsia="Times New Roman" w:cs="Times New Roman"/>
                      <w:sz w:val="20"/>
                      <w:szCs w:val="20"/>
                      <w:lang w:eastAsia="tr-TR"/>
                    </w:rPr>
                    <w:t xml:space="preserve"> Tedavi ilkelerini bilir.</w:t>
                  </w:r>
                </w:p>
              </w:tc>
            </w:tr>
            <w:tr w:rsidR="00053485" w14:paraId="7792240E"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6FE5F1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Oral antidiyabetik ilaçlar: sınıflandırılması, Etki mekanizmaları, Yan etkileri, Kontrendikasyonlarını bilir.</w:t>
                  </w:r>
                </w:p>
              </w:tc>
            </w:tr>
            <w:tr w:rsidR="00053485" w14:paraId="4F26670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C7E2A3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Çocukluk çağında başlayan diyabet</w:t>
                  </w:r>
                </w:p>
              </w:tc>
            </w:tr>
            <w:tr w:rsidR="00053485" w14:paraId="3957E984" w14:textId="77777777">
              <w:tblPrEx>
                <w:tblCellMar>
                  <w:top w:w="0" w:type="dxa"/>
                  <w:bottom w:w="0" w:type="dxa"/>
                </w:tblCellMar>
              </w:tblPrEx>
              <w:trPr>
                <w:trHeight w:val="525"/>
              </w:trPr>
              <w:tc>
                <w:tcPr>
                  <w:tcW w:w="8910" w:type="dxa"/>
                  <w:shd w:val="clear" w:color="auto" w:fill="auto"/>
                  <w:tcMar>
                    <w:top w:w="0" w:type="dxa"/>
                    <w:left w:w="70" w:type="dxa"/>
                    <w:bottom w:w="0" w:type="dxa"/>
                    <w:right w:w="70" w:type="dxa"/>
                  </w:tcMar>
                  <w:vAlign w:val="bottom"/>
                </w:tcPr>
                <w:p w14:paraId="0F4A883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Tip 1 </w:t>
                  </w: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proofErr w:type="gramStart"/>
                  <w:r>
                    <w:rPr>
                      <w:rFonts w:eastAsia="Times New Roman" w:cs="Times New Roman"/>
                      <w:sz w:val="20"/>
                      <w:szCs w:val="20"/>
                      <w:lang w:eastAsia="tr-TR"/>
                    </w:rPr>
                    <w:t>mellitus</w:t>
                  </w:r>
                  <w:proofErr w:type="spellEnd"/>
                  <w:r>
                    <w:rPr>
                      <w:rFonts w:eastAsia="Times New Roman" w:cs="Times New Roman"/>
                      <w:sz w:val="20"/>
                      <w:szCs w:val="20"/>
                      <w:lang w:eastAsia="tr-TR"/>
                    </w:rPr>
                    <w:t xml:space="preserve"> :</w:t>
                  </w:r>
                  <w:proofErr w:type="gramEnd"/>
                  <w:r>
                    <w:rPr>
                      <w:rFonts w:eastAsia="Times New Roman" w:cs="Times New Roman"/>
                      <w:sz w:val="20"/>
                      <w:szCs w:val="20"/>
                      <w:lang w:eastAsia="tr-TR"/>
                    </w:rPr>
                    <w:t xml:space="preserve"> Epidemiyolojik özellikleri, Etiyolojide rol oynayabilen faktörler, Patogenezi ve doğal seyri, Patofizyoloji, Klinik bulgularını bilir.</w:t>
                  </w:r>
                </w:p>
              </w:tc>
            </w:tr>
            <w:tr w:rsidR="00053485" w14:paraId="0E9B3217" w14:textId="77777777">
              <w:tblPrEx>
                <w:tblCellMar>
                  <w:top w:w="0" w:type="dxa"/>
                  <w:bottom w:w="0" w:type="dxa"/>
                </w:tblCellMar>
              </w:tblPrEx>
              <w:trPr>
                <w:trHeight w:val="525"/>
              </w:trPr>
              <w:tc>
                <w:tcPr>
                  <w:tcW w:w="8910" w:type="dxa"/>
                  <w:shd w:val="clear" w:color="auto" w:fill="auto"/>
                  <w:tcMar>
                    <w:top w:w="0" w:type="dxa"/>
                    <w:left w:w="70" w:type="dxa"/>
                    <w:bottom w:w="0" w:type="dxa"/>
                    <w:right w:w="70" w:type="dxa"/>
                  </w:tcMar>
                  <w:vAlign w:val="bottom"/>
                </w:tcPr>
                <w:p w14:paraId="7CA6306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Tip 1 </w:t>
                  </w: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Mellitus</w:t>
                  </w:r>
                  <w:proofErr w:type="spellEnd"/>
                  <w:r>
                    <w:rPr>
                      <w:rFonts w:eastAsia="Times New Roman" w:cs="Times New Roman"/>
                      <w:sz w:val="20"/>
                      <w:szCs w:val="20"/>
                      <w:lang w:eastAsia="tr-TR"/>
                    </w:rPr>
                    <w:t xml:space="preserve">: Tanı yöntemleri, Tip 2 diyabet ve diğer </w:t>
                  </w:r>
                  <w:proofErr w:type="spellStart"/>
                  <w:r>
                    <w:rPr>
                      <w:rFonts w:eastAsia="Times New Roman" w:cs="Times New Roman"/>
                      <w:sz w:val="20"/>
                      <w:szCs w:val="20"/>
                      <w:lang w:eastAsia="tr-TR"/>
                    </w:rPr>
                    <w:t>tippler</w:t>
                  </w:r>
                  <w:proofErr w:type="spellEnd"/>
                  <w:r>
                    <w:rPr>
                      <w:rFonts w:eastAsia="Times New Roman" w:cs="Times New Roman"/>
                      <w:sz w:val="20"/>
                      <w:szCs w:val="20"/>
                      <w:lang w:eastAsia="tr-TR"/>
                    </w:rPr>
                    <w:t xml:space="preserve"> ile ayırıcı tanı, Kan ve idrarda ve keton ölçümünü bilir.</w:t>
                  </w:r>
                </w:p>
              </w:tc>
            </w:tr>
            <w:tr w:rsidR="00053485" w14:paraId="2FED68C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2DD5406"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Tip 1 </w:t>
                  </w: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Mellitus</w:t>
                  </w:r>
                  <w:proofErr w:type="spellEnd"/>
                  <w:r>
                    <w:rPr>
                      <w:rFonts w:eastAsia="Times New Roman" w:cs="Times New Roman"/>
                      <w:sz w:val="20"/>
                      <w:szCs w:val="20"/>
                      <w:lang w:eastAsia="tr-TR"/>
                    </w:rPr>
                    <w:t>: Tedavi, İnsülin çeşitleri, İnsülin tedavi rejimleri, Akut ve kronik komplikasyonlarını bilir.</w:t>
                  </w:r>
                </w:p>
              </w:tc>
            </w:tr>
            <w:tr w:rsidR="00053485" w14:paraId="7C247DDA" w14:textId="77777777">
              <w:tblPrEx>
                <w:tblCellMar>
                  <w:top w:w="0" w:type="dxa"/>
                  <w:bottom w:w="0" w:type="dxa"/>
                </w:tblCellMar>
              </w:tblPrEx>
              <w:trPr>
                <w:trHeight w:val="285"/>
              </w:trPr>
              <w:tc>
                <w:tcPr>
                  <w:tcW w:w="8910" w:type="dxa"/>
                  <w:shd w:val="clear" w:color="auto" w:fill="auto"/>
                  <w:tcMar>
                    <w:top w:w="0" w:type="dxa"/>
                    <w:left w:w="70" w:type="dxa"/>
                    <w:bottom w:w="0" w:type="dxa"/>
                    <w:right w:w="70" w:type="dxa"/>
                  </w:tcMar>
                  <w:vAlign w:val="bottom"/>
                </w:tcPr>
                <w:p w14:paraId="41DAA624"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Cushing</w:t>
                  </w:r>
                  <w:proofErr w:type="spellEnd"/>
                  <w:r>
                    <w:rPr>
                      <w:rFonts w:eastAsia="Times New Roman" w:cs="Times New Roman"/>
                      <w:sz w:val="20"/>
                      <w:szCs w:val="20"/>
                      <w:lang w:eastAsia="tr-TR"/>
                    </w:rPr>
                    <w:t xml:space="preserve"> Sendromu</w:t>
                  </w:r>
                </w:p>
              </w:tc>
            </w:tr>
            <w:tr w:rsidR="00053485" w14:paraId="6F9C8C6F" w14:textId="77777777">
              <w:tblPrEx>
                <w:tblCellMar>
                  <w:top w:w="0" w:type="dxa"/>
                  <w:bottom w:w="0" w:type="dxa"/>
                </w:tblCellMar>
              </w:tblPrEx>
              <w:trPr>
                <w:trHeight w:val="375"/>
              </w:trPr>
              <w:tc>
                <w:tcPr>
                  <w:tcW w:w="8910" w:type="dxa"/>
                  <w:shd w:val="clear" w:color="auto" w:fill="auto"/>
                  <w:tcMar>
                    <w:top w:w="0" w:type="dxa"/>
                    <w:left w:w="70" w:type="dxa"/>
                    <w:bottom w:w="0" w:type="dxa"/>
                    <w:right w:w="70" w:type="dxa"/>
                  </w:tcMar>
                  <w:vAlign w:val="bottom"/>
                </w:tcPr>
                <w:p w14:paraId="1EFD1F0A"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Böbreküstü bezinin yapısı (korteks ve </w:t>
                  </w:r>
                  <w:proofErr w:type="spellStart"/>
                  <w:r>
                    <w:rPr>
                      <w:rFonts w:eastAsia="Times New Roman" w:cs="Times New Roman"/>
                      <w:sz w:val="20"/>
                      <w:szCs w:val="20"/>
                      <w:lang w:eastAsia="tr-TR"/>
                    </w:rPr>
                    <w:t>medulla</w:t>
                  </w:r>
                  <w:proofErr w:type="spellEnd"/>
                  <w:r>
                    <w:rPr>
                      <w:rFonts w:eastAsia="Times New Roman" w:cs="Times New Roman"/>
                      <w:sz w:val="20"/>
                      <w:szCs w:val="20"/>
                      <w:lang w:eastAsia="tr-TR"/>
                    </w:rPr>
                    <w:t>) ve fonksiyonu, Böbreküstü bezlerinin arter, ven, lenf ve sinirleri, Böbrek üstü bezlerinin yeri ve komşuluk ilişkilerini bilir.</w:t>
                  </w:r>
                </w:p>
              </w:tc>
            </w:tr>
            <w:tr w:rsidR="00053485" w14:paraId="03BB384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3C47B4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Adrenal korteksten ve </w:t>
                  </w:r>
                  <w:proofErr w:type="spellStart"/>
                  <w:r>
                    <w:rPr>
                      <w:rFonts w:eastAsia="Times New Roman" w:cs="Times New Roman"/>
                      <w:sz w:val="20"/>
                      <w:szCs w:val="20"/>
                      <w:lang w:eastAsia="tr-TR"/>
                    </w:rPr>
                    <w:t>medulladan</w:t>
                  </w:r>
                  <w:proofErr w:type="spellEnd"/>
                  <w:r>
                    <w:rPr>
                      <w:rFonts w:eastAsia="Times New Roman" w:cs="Times New Roman"/>
                      <w:sz w:val="20"/>
                      <w:szCs w:val="20"/>
                      <w:lang w:eastAsia="tr-TR"/>
                    </w:rPr>
                    <w:t xml:space="preserve"> salgılanan </w:t>
                  </w:r>
                  <w:proofErr w:type="gramStart"/>
                  <w:r>
                    <w:rPr>
                      <w:rFonts w:eastAsia="Times New Roman" w:cs="Times New Roman"/>
                      <w:sz w:val="20"/>
                      <w:szCs w:val="20"/>
                      <w:lang w:eastAsia="tr-TR"/>
                    </w:rPr>
                    <w:t>hormonlar,  salgılandığı</w:t>
                  </w:r>
                  <w:proofErr w:type="gramEnd"/>
                  <w:r>
                    <w:rPr>
                      <w:rFonts w:eastAsia="Times New Roman" w:cs="Times New Roman"/>
                      <w:sz w:val="20"/>
                      <w:szCs w:val="20"/>
                      <w:lang w:eastAsia="tr-TR"/>
                    </w:rPr>
                    <w:t xml:space="preserve"> tabaka, fonksiyonları  ve yapılarını bilir.</w:t>
                  </w:r>
                </w:p>
              </w:tc>
            </w:tr>
            <w:tr w:rsidR="00053485" w14:paraId="5B50B384"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06AC69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Kortizol salgılanmasında hipotalamus-hipofiz-adrenal korteks aksının çalışmasını tanımlar.</w:t>
                  </w:r>
                </w:p>
              </w:tc>
            </w:tr>
            <w:tr w:rsidR="00053485" w14:paraId="24C4FF0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203BF0C"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Aldosteron salgılanmasını uyaran faktörleri ve anahtar sentez basamağını bilir.</w:t>
                  </w:r>
                </w:p>
              </w:tc>
            </w:tr>
            <w:tr w:rsidR="00053485" w14:paraId="72F82BC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477CCCA"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Adrenal korteks hormonlarının sentezinin negatif geri besleme ile kontrolünü bilir.</w:t>
                  </w:r>
                </w:p>
              </w:tc>
            </w:tr>
            <w:tr w:rsidR="00053485" w14:paraId="6E51EC26" w14:textId="77777777">
              <w:tblPrEx>
                <w:tblCellMar>
                  <w:top w:w="0" w:type="dxa"/>
                  <w:bottom w:w="0" w:type="dxa"/>
                </w:tblCellMar>
              </w:tblPrEx>
              <w:trPr>
                <w:trHeight w:val="525"/>
              </w:trPr>
              <w:tc>
                <w:tcPr>
                  <w:tcW w:w="8910" w:type="dxa"/>
                  <w:shd w:val="clear" w:color="auto" w:fill="auto"/>
                  <w:tcMar>
                    <w:top w:w="0" w:type="dxa"/>
                    <w:left w:w="70" w:type="dxa"/>
                    <w:bottom w:w="0" w:type="dxa"/>
                    <w:right w:w="70" w:type="dxa"/>
                  </w:tcMar>
                  <w:vAlign w:val="bottom"/>
                </w:tcPr>
                <w:p w14:paraId="35B4A60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Korteks ve </w:t>
                  </w:r>
                  <w:proofErr w:type="spellStart"/>
                  <w:r>
                    <w:rPr>
                      <w:rFonts w:eastAsia="Times New Roman" w:cs="Times New Roman"/>
                      <w:sz w:val="20"/>
                      <w:szCs w:val="20"/>
                      <w:lang w:eastAsia="tr-TR"/>
                    </w:rPr>
                    <w:t>medullanın</w:t>
                  </w:r>
                  <w:proofErr w:type="spellEnd"/>
                  <w:r>
                    <w:rPr>
                      <w:rFonts w:eastAsia="Times New Roman" w:cs="Times New Roman"/>
                      <w:sz w:val="20"/>
                      <w:szCs w:val="20"/>
                      <w:lang w:eastAsia="tr-TR"/>
                    </w:rPr>
                    <w:t xml:space="preserve"> embriyolojik kökeni, Korteks teki hücresel yapılanma ve özellikleri, </w:t>
                  </w:r>
                  <w:proofErr w:type="spellStart"/>
                  <w:r>
                    <w:rPr>
                      <w:rFonts w:eastAsia="Times New Roman" w:cs="Times New Roman"/>
                      <w:sz w:val="20"/>
                      <w:szCs w:val="20"/>
                      <w:lang w:eastAsia="tr-TR"/>
                    </w:rPr>
                    <w:t>Kromaffin</w:t>
                  </w:r>
                  <w:proofErr w:type="spellEnd"/>
                  <w:r>
                    <w:rPr>
                      <w:rFonts w:eastAsia="Times New Roman" w:cs="Times New Roman"/>
                      <w:sz w:val="20"/>
                      <w:szCs w:val="20"/>
                      <w:lang w:eastAsia="tr-TR"/>
                    </w:rPr>
                    <w:t xml:space="preserve"> hücrelerinin mikroskobik ve fonksiyonel özelliklerini bilir.</w:t>
                  </w:r>
                </w:p>
              </w:tc>
            </w:tr>
            <w:tr w:rsidR="00053485" w14:paraId="6303495E"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7DD61F1"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Konjenital Adrenal Hiperplazi tanımı, Nedenleri, Acil yaklaşımı bilir.</w:t>
                  </w:r>
                </w:p>
              </w:tc>
            </w:tr>
            <w:tr w:rsidR="00053485" w14:paraId="18A654C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0228DCB"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Cushing</w:t>
                  </w:r>
                  <w:proofErr w:type="spellEnd"/>
                  <w:r>
                    <w:rPr>
                      <w:rFonts w:eastAsia="Times New Roman" w:cs="Times New Roman"/>
                      <w:sz w:val="20"/>
                      <w:szCs w:val="20"/>
                      <w:lang w:eastAsia="tr-TR"/>
                    </w:rPr>
                    <w:t xml:space="preserve"> sendromu tanımı, Nedenlerini bilir.</w:t>
                  </w:r>
                </w:p>
              </w:tc>
            </w:tr>
            <w:tr w:rsidR="00053485" w14:paraId="1E71DFA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00F1A54"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Cushing</w:t>
                  </w:r>
                  <w:proofErr w:type="spellEnd"/>
                  <w:r>
                    <w:rPr>
                      <w:rFonts w:eastAsia="Times New Roman" w:cs="Times New Roman"/>
                      <w:sz w:val="20"/>
                      <w:szCs w:val="20"/>
                      <w:lang w:eastAsia="tr-TR"/>
                    </w:rPr>
                    <w:t xml:space="preserve"> sendromu fizik bakı bulgularını, ayırıcı tanımın ve tedavisini yapar.</w:t>
                  </w:r>
                </w:p>
              </w:tc>
            </w:tr>
            <w:tr w:rsidR="00053485" w14:paraId="785A914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19E136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Cinsel farklılaşma </w:t>
                  </w:r>
                  <w:proofErr w:type="spellStart"/>
                  <w:r>
                    <w:rPr>
                      <w:rFonts w:eastAsia="Times New Roman" w:cs="Times New Roman"/>
                      <w:sz w:val="20"/>
                      <w:szCs w:val="20"/>
                      <w:lang w:eastAsia="tr-TR"/>
                    </w:rPr>
                    <w:t>bozuklulukları</w:t>
                  </w:r>
                  <w:proofErr w:type="spellEnd"/>
                </w:p>
              </w:tc>
            </w:tr>
            <w:tr w:rsidR="00053485" w14:paraId="5FA26EB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583781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Erkek dış </w:t>
                  </w:r>
                  <w:proofErr w:type="spellStart"/>
                  <w:r>
                    <w:rPr>
                      <w:rFonts w:eastAsia="Times New Roman" w:cs="Times New Roman"/>
                      <w:sz w:val="20"/>
                      <w:szCs w:val="20"/>
                      <w:lang w:eastAsia="tr-TR"/>
                    </w:rPr>
                    <w:t>genital</w:t>
                  </w:r>
                  <w:proofErr w:type="spellEnd"/>
                  <w:r>
                    <w:rPr>
                      <w:rFonts w:eastAsia="Times New Roman" w:cs="Times New Roman"/>
                      <w:sz w:val="20"/>
                      <w:szCs w:val="20"/>
                      <w:lang w:eastAsia="tr-TR"/>
                    </w:rPr>
                    <w:t xml:space="preserve"> organlarını bilir.</w:t>
                  </w:r>
                </w:p>
              </w:tc>
            </w:tr>
            <w:tr w:rsidR="00053485" w14:paraId="7B380D9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57DEE9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Kadın dış </w:t>
                  </w:r>
                  <w:proofErr w:type="spellStart"/>
                  <w:r>
                    <w:rPr>
                      <w:rFonts w:eastAsia="Times New Roman" w:cs="Times New Roman"/>
                      <w:sz w:val="20"/>
                      <w:szCs w:val="20"/>
                      <w:lang w:eastAsia="tr-TR"/>
                    </w:rPr>
                    <w:t>genital</w:t>
                  </w:r>
                  <w:proofErr w:type="spellEnd"/>
                  <w:r>
                    <w:rPr>
                      <w:rFonts w:eastAsia="Times New Roman" w:cs="Times New Roman"/>
                      <w:sz w:val="20"/>
                      <w:szCs w:val="20"/>
                      <w:lang w:eastAsia="tr-TR"/>
                    </w:rPr>
                    <w:t xml:space="preserve"> organlarını bilir.</w:t>
                  </w:r>
                </w:p>
              </w:tc>
            </w:tr>
            <w:tr w:rsidR="00053485" w14:paraId="743C76E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06D82B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Sempatik ve parasempatik sinir sistemlerinin cinsel işlevler üzerine olan etkilerini bilir.</w:t>
                  </w:r>
                </w:p>
              </w:tc>
            </w:tr>
            <w:tr w:rsidR="00053485" w14:paraId="5497B90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EA96BC1"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Sempatik ve parasempatik sinir sistemlerinin Cinsel işlevler üzerine olan etkilerini bilir.</w:t>
                  </w:r>
                </w:p>
              </w:tc>
            </w:tr>
            <w:tr w:rsidR="00053485" w14:paraId="7D700F2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BA253A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Normal puberte, Her iki cinsiyette puberte belirtileri: </w:t>
                  </w:r>
                  <w:proofErr w:type="spellStart"/>
                  <w:r>
                    <w:rPr>
                      <w:rFonts w:eastAsia="Times New Roman" w:cs="Times New Roman"/>
                      <w:sz w:val="20"/>
                      <w:szCs w:val="20"/>
                      <w:lang w:eastAsia="tr-TR"/>
                    </w:rPr>
                    <w:t>Telarş</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pubarş</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menarş</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gonadarş</w:t>
                  </w:r>
                  <w:proofErr w:type="spellEnd"/>
                  <w:r>
                    <w:rPr>
                      <w:rFonts w:eastAsia="Times New Roman" w:cs="Times New Roman"/>
                      <w:sz w:val="20"/>
                      <w:szCs w:val="20"/>
                      <w:lang w:eastAsia="tr-TR"/>
                    </w:rPr>
                    <w:t xml:space="preserve"> terimlerini bilir.</w:t>
                  </w:r>
                </w:p>
              </w:tc>
            </w:tr>
            <w:tr w:rsidR="00053485" w14:paraId="1C619CC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F020AB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Puberte evrelerinin değerlendirilmesinde </w:t>
                  </w:r>
                  <w:proofErr w:type="spellStart"/>
                  <w:r>
                    <w:rPr>
                      <w:rFonts w:eastAsia="Times New Roman" w:cs="Times New Roman"/>
                      <w:sz w:val="20"/>
                      <w:szCs w:val="20"/>
                      <w:lang w:eastAsia="tr-TR"/>
                    </w:rPr>
                    <w:t>Tanner</w:t>
                  </w:r>
                  <w:proofErr w:type="spellEnd"/>
                  <w:r>
                    <w:rPr>
                      <w:rFonts w:eastAsia="Times New Roman" w:cs="Times New Roman"/>
                      <w:sz w:val="20"/>
                      <w:szCs w:val="20"/>
                      <w:lang w:eastAsia="tr-TR"/>
                    </w:rPr>
                    <w:t xml:space="preserve"> sınıflamasını bilir.</w:t>
                  </w:r>
                </w:p>
              </w:tc>
            </w:tr>
            <w:tr w:rsidR="00053485" w14:paraId="21258D7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7C8E5D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Kadın ve erkekte ikincil seks </w:t>
                  </w:r>
                  <w:proofErr w:type="gramStart"/>
                  <w:r>
                    <w:rPr>
                      <w:rFonts w:eastAsia="Times New Roman" w:cs="Times New Roman"/>
                      <w:sz w:val="20"/>
                      <w:szCs w:val="20"/>
                      <w:lang w:eastAsia="tr-TR"/>
                    </w:rPr>
                    <w:t>özelliklerini  bilir</w:t>
                  </w:r>
                  <w:proofErr w:type="gramEnd"/>
                  <w:r>
                    <w:rPr>
                      <w:rFonts w:eastAsia="Times New Roman" w:cs="Times New Roman"/>
                      <w:sz w:val="20"/>
                      <w:szCs w:val="20"/>
                      <w:lang w:eastAsia="tr-TR"/>
                    </w:rPr>
                    <w:t>.</w:t>
                  </w:r>
                </w:p>
              </w:tc>
            </w:tr>
            <w:tr w:rsidR="00053485" w14:paraId="7AABF3B1"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8B108D0"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Her iki cinsiyette pubertede meydana gelen fizyolojik değişiklikleri bilir.</w:t>
                  </w:r>
                </w:p>
              </w:tc>
            </w:tr>
            <w:tr w:rsidR="00053485" w14:paraId="670ABCB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1B0CF3A"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Erkeklerde cinsel işlev döngüsünü bilir.</w:t>
                  </w:r>
                </w:p>
              </w:tc>
            </w:tr>
            <w:tr w:rsidR="00053485" w14:paraId="04E90F9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1F6676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Cinsiyet kromozom ilişkili cinsel farklılaşma bozukluklarının </w:t>
                  </w:r>
                  <w:proofErr w:type="spellStart"/>
                  <w:proofErr w:type="gramStart"/>
                  <w:r>
                    <w:rPr>
                      <w:rFonts w:eastAsia="Times New Roman" w:cs="Times New Roman"/>
                      <w:sz w:val="20"/>
                      <w:szCs w:val="20"/>
                      <w:lang w:eastAsia="tr-TR"/>
                    </w:rPr>
                    <w:t>tanımı,ayırıcı</w:t>
                  </w:r>
                  <w:proofErr w:type="spellEnd"/>
                  <w:proofErr w:type="gramEnd"/>
                  <w:r>
                    <w:rPr>
                      <w:rFonts w:eastAsia="Times New Roman" w:cs="Times New Roman"/>
                      <w:sz w:val="20"/>
                      <w:szCs w:val="20"/>
                      <w:lang w:eastAsia="tr-TR"/>
                    </w:rPr>
                    <w:t xml:space="preserve"> tanısı ve tedavisini yapar.</w:t>
                  </w:r>
                </w:p>
              </w:tc>
            </w:tr>
            <w:tr w:rsidR="00053485" w14:paraId="3214A30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C06F5E7" w14:textId="77777777" w:rsidR="00053485" w:rsidRDefault="00000000">
                  <w:pPr>
                    <w:pStyle w:val="Standard"/>
                    <w:spacing w:after="0" w:line="240" w:lineRule="auto"/>
                  </w:pPr>
                  <w:proofErr w:type="spellStart"/>
                  <w:r>
                    <w:rPr>
                      <w:rFonts w:eastAsia="Times New Roman" w:cs="Times New Roman"/>
                      <w:sz w:val="20"/>
                      <w:szCs w:val="20"/>
                      <w:lang w:eastAsia="tr-TR"/>
                    </w:rPr>
                    <w:t>Gonadal</w:t>
                  </w:r>
                  <w:proofErr w:type="spellEnd"/>
                  <w:r>
                    <w:rPr>
                      <w:rFonts w:eastAsia="Times New Roman" w:cs="Times New Roman"/>
                      <w:sz w:val="20"/>
                      <w:szCs w:val="20"/>
                      <w:lang w:eastAsia="tr-TR"/>
                    </w:rPr>
                    <w:t xml:space="preserve"> (</w:t>
                  </w:r>
                  <w:proofErr w:type="spellStart"/>
                  <w:proofErr w:type="gramStart"/>
                  <w:r>
                    <w:rPr>
                      <w:rFonts w:eastAsia="Times New Roman" w:cs="Times New Roman"/>
                      <w:sz w:val="20"/>
                      <w:szCs w:val="20"/>
                      <w:lang w:eastAsia="tr-TR"/>
                    </w:rPr>
                    <w:t>testiküler,ovarian</w:t>
                  </w:r>
                  <w:proofErr w:type="spellEnd"/>
                  <w:proofErr w:type="gramEnd"/>
                  <w:r>
                    <w:rPr>
                      <w:rFonts w:eastAsia="Times New Roman" w:cs="Times New Roman"/>
                      <w:sz w:val="20"/>
                      <w:szCs w:val="20"/>
                      <w:lang w:eastAsia="tr-TR"/>
                    </w:rPr>
                    <w:t xml:space="preserve">) cinsel farklılaşma bozukluklarının </w:t>
                  </w:r>
                  <w:proofErr w:type="spellStart"/>
                  <w:r>
                    <w:rPr>
                      <w:rFonts w:eastAsia="Times New Roman" w:cs="Times New Roman"/>
                      <w:sz w:val="20"/>
                      <w:szCs w:val="20"/>
                      <w:lang w:eastAsia="tr-TR"/>
                    </w:rPr>
                    <w:t>tanımı,ayırıcı</w:t>
                  </w:r>
                  <w:proofErr w:type="spellEnd"/>
                  <w:r>
                    <w:rPr>
                      <w:rFonts w:eastAsia="Times New Roman" w:cs="Times New Roman"/>
                      <w:sz w:val="20"/>
                      <w:szCs w:val="20"/>
                      <w:lang w:eastAsia="tr-TR"/>
                    </w:rPr>
                    <w:t xml:space="preserve"> tanısı ve tedavisini yapar.</w:t>
                  </w:r>
                </w:p>
              </w:tc>
            </w:tr>
            <w:tr w:rsidR="00053485" w14:paraId="1AF0C16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CBEB34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Yaşlanmada Metabolik Sorunlar</w:t>
                  </w:r>
                </w:p>
              </w:tc>
            </w:tr>
            <w:tr w:rsidR="00053485" w14:paraId="0687BF67" w14:textId="77777777">
              <w:tblPrEx>
                <w:tblCellMar>
                  <w:top w:w="0" w:type="dxa"/>
                  <w:bottom w:w="0" w:type="dxa"/>
                </w:tblCellMar>
              </w:tblPrEx>
              <w:trPr>
                <w:trHeight w:val="525"/>
              </w:trPr>
              <w:tc>
                <w:tcPr>
                  <w:tcW w:w="8910" w:type="dxa"/>
                  <w:shd w:val="clear" w:color="auto" w:fill="auto"/>
                  <w:tcMar>
                    <w:top w:w="0" w:type="dxa"/>
                    <w:left w:w="70" w:type="dxa"/>
                    <w:bottom w:w="0" w:type="dxa"/>
                    <w:right w:w="70" w:type="dxa"/>
                  </w:tcMar>
                  <w:vAlign w:val="bottom"/>
                </w:tcPr>
                <w:p w14:paraId="213843A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Yaşlılıkta </w:t>
                  </w:r>
                  <w:proofErr w:type="spellStart"/>
                  <w:r>
                    <w:rPr>
                      <w:rFonts w:eastAsia="Times New Roman" w:cs="Times New Roman"/>
                      <w:sz w:val="20"/>
                      <w:szCs w:val="20"/>
                      <w:lang w:eastAsia="tr-TR"/>
                    </w:rPr>
                    <w:t>hipotalamo</w:t>
                  </w:r>
                  <w:proofErr w:type="spellEnd"/>
                  <w:r>
                    <w:rPr>
                      <w:rFonts w:eastAsia="Times New Roman" w:cs="Times New Roman"/>
                      <w:sz w:val="20"/>
                      <w:szCs w:val="20"/>
                      <w:lang w:eastAsia="tr-TR"/>
                    </w:rPr>
                    <w:t>-</w:t>
                  </w:r>
                  <w:proofErr w:type="spellStart"/>
                  <w:r>
                    <w:rPr>
                      <w:rFonts w:eastAsia="Times New Roman" w:cs="Times New Roman"/>
                      <w:sz w:val="20"/>
                      <w:szCs w:val="20"/>
                      <w:lang w:eastAsia="tr-TR"/>
                    </w:rPr>
                    <w:t>hipofizer</w:t>
                  </w:r>
                  <w:proofErr w:type="spellEnd"/>
                  <w:r>
                    <w:rPr>
                      <w:rFonts w:eastAsia="Times New Roman" w:cs="Times New Roman"/>
                      <w:sz w:val="20"/>
                      <w:szCs w:val="20"/>
                      <w:lang w:eastAsia="tr-TR"/>
                    </w:rPr>
                    <w:t xml:space="preserve">-adrenal (HPA) aks değişiklikleri ve sonuçlarını </w:t>
                  </w:r>
                  <w:proofErr w:type="gramStart"/>
                  <w:r>
                    <w:rPr>
                      <w:rFonts w:eastAsia="Times New Roman" w:cs="Times New Roman"/>
                      <w:sz w:val="20"/>
                      <w:szCs w:val="20"/>
                      <w:lang w:eastAsia="tr-TR"/>
                    </w:rPr>
                    <w:t>bilir.(</w:t>
                  </w:r>
                  <w:proofErr w:type="gramEnd"/>
                  <w:r>
                    <w:rPr>
                      <w:rFonts w:eastAsia="Times New Roman" w:cs="Times New Roman"/>
                      <w:sz w:val="20"/>
                      <w:szCs w:val="20"/>
                      <w:lang w:eastAsia="tr-TR"/>
                    </w:rPr>
                    <w:t xml:space="preserve"> Yaşlanmayla akut strese HPA aks yanıtında azalma , DHEA yapımının azalması)</w:t>
                  </w:r>
                </w:p>
              </w:tc>
            </w:tr>
            <w:tr w:rsidR="00053485" w14:paraId="78D80D35" w14:textId="77777777">
              <w:tblPrEx>
                <w:tblCellMar>
                  <w:top w:w="0" w:type="dxa"/>
                  <w:bottom w:w="0" w:type="dxa"/>
                </w:tblCellMar>
              </w:tblPrEx>
              <w:trPr>
                <w:trHeight w:val="525"/>
              </w:trPr>
              <w:tc>
                <w:tcPr>
                  <w:tcW w:w="8910" w:type="dxa"/>
                  <w:shd w:val="clear" w:color="auto" w:fill="auto"/>
                  <w:tcMar>
                    <w:top w:w="0" w:type="dxa"/>
                    <w:left w:w="70" w:type="dxa"/>
                    <w:bottom w:w="0" w:type="dxa"/>
                    <w:right w:w="70" w:type="dxa"/>
                  </w:tcMar>
                  <w:vAlign w:val="bottom"/>
                </w:tcPr>
                <w:p w14:paraId="20C67736"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Yaşlanmayla böbrekte ortaya çıkan değişiklikler ve sonuçlarını </w:t>
                  </w:r>
                  <w:proofErr w:type="gramStart"/>
                  <w:r>
                    <w:rPr>
                      <w:rFonts w:eastAsia="Times New Roman" w:cs="Times New Roman"/>
                      <w:sz w:val="20"/>
                      <w:szCs w:val="20"/>
                      <w:lang w:eastAsia="tr-TR"/>
                    </w:rPr>
                    <w:t>bilir.(</w:t>
                  </w:r>
                  <w:proofErr w:type="gramEnd"/>
                  <w:r>
                    <w:rPr>
                      <w:rFonts w:eastAsia="Times New Roman" w:cs="Times New Roman"/>
                      <w:sz w:val="20"/>
                      <w:szCs w:val="20"/>
                      <w:lang w:eastAsia="tr-TR"/>
                    </w:rPr>
                    <w:t xml:space="preserve">Glomerül ve işlevsel nefron değişiklikleri, </w:t>
                  </w:r>
                  <w:proofErr w:type="spellStart"/>
                  <w:r>
                    <w:rPr>
                      <w:rFonts w:eastAsia="Times New Roman" w:cs="Times New Roman"/>
                      <w:sz w:val="20"/>
                      <w:szCs w:val="20"/>
                      <w:lang w:eastAsia="tr-TR"/>
                    </w:rPr>
                    <w:t>Tubül</w:t>
                  </w:r>
                  <w:proofErr w:type="spellEnd"/>
                  <w:r>
                    <w:rPr>
                      <w:rFonts w:eastAsia="Times New Roman" w:cs="Times New Roman"/>
                      <w:sz w:val="20"/>
                      <w:szCs w:val="20"/>
                      <w:lang w:eastAsia="tr-TR"/>
                    </w:rPr>
                    <w:t xml:space="preserve"> değişiklikleri, glomerüler filtrasyondaki değişimi )</w:t>
                  </w:r>
                </w:p>
              </w:tc>
            </w:tr>
            <w:tr w:rsidR="00053485" w14:paraId="23FA596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37FAC1C"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Yaşlanmayla birlikte oluşan sıvı – elektrolit dengesi değişiklikleri ve sonuçlarını bilir.</w:t>
                  </w:r>
                </w:p>
              </w:tc>
            </w:tr>
            <w:tr w:rsidR="00053485" w14:paraId="261B463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644BD3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Yaşlanmanın asit-baz dengesi değişikliklerine etkileri ve sonuçlarını bilir.</w:t>
                  </w:r>
                </w:p>
              </w:tc>
            </w:tr>
            <w:tr w:rsidR="00053485" w14:paraId="7BAB46A1"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F625D89"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Yaşlılıkta günlük D </w:t>
                  </w:r>
                  <w:proofErr w:type="spellStart"/>
                  <w:r>
                    <w:rPr>
                      <w:rFonts w:eastAsia="Times New Roman" w:cs="Times New Roman"/>
                      <w:sz w:val="20"/>
                      <w:szCs w:val="20"/>
                      <w:lang w:eastAsia="tr-TR"/>
                    </w:rPr>
                    <w:t>vit</w:t>
                  </w:r>
                  <w:proofErr w:type="spellEnd"/>
                  <w:r>
                    <w:rPr>
                      <w:rFonts w:eastAsia="Times New Roman" w:cs="Times New Roman"/>
                      <w:sz w:val="20"/>
                      <w:szCs w:val="20"/>
                      <w:lang w:eastAsia="tr-TR"/>
                    </w:rPr>
                    <w:t xml:space="preserve"> gereksinimi, D vitamini preparatlarını bilir.</w:t>
                  </w:r>
                </w:p>
              </w:tc>
            </w:tr>
            <w:tr w:rsidR="00053485" w14:paraId="3EF3C06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4C1840C"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Yaşlanma ile oluşan ve </w:t>
                  </w:r>
                  <w:proofErr w:type="spellStart"/>
                  <w:r>
                    <w:rPr>
                      <w:rFonts w:eastAsia="Times New Roman" w:cs="Times New Roman"/>
                      <w:sz w:val="20"/>
                      <w:szCs w:val="20"/>
                      <w:lang w:eastAsia="tr-TR"/>
                    </w:rPr>
                    <w:t>kardiovaskuler</w:t>
                  </w:r>
                  <w:proofErr w:type="spellEnd"/>
                  <w:r>
                    <w:rPr>
                      <w:rFonts w:eastAsia="Times New Roman" w:cs="Times New Roman"/>
                      <w:sz w:val="20"/>
                      <w:szCs w:val="20"/>
                      <w:lang w:eastAsia="tr-TR"/>
                    </w:rPr>
                    <w:t xml:space="preserve"> fonksiyon kaybına neden </w:t>
                  </w:r>
                  <w:proofErr w:type="gramStart"/>
                  <w:r>
                    <w:rPr>
                      <w:rFonts w:eastAsia="Times New Roman" w:cs="Times New Roman"/>
                      <w:sz w:val="20"/>
                      <w:szCs w:val="20"/>
                      <w:lang w:eastAsia="tr-TR"/>
                    </w:rPr>
                    <w:t>olan  değişiklikler</w:t>
                  </w:r>
                  <w:proofErr w:type="gramEnd"/>
                  <w:r>
                    <w:rPr>
                      <w:rFonts w:eastAsia="Times New Roman" w:cs="Times New Roman"/>
                      <w:sz w:val="20"/>
                      <w:szCs w:val="20"/>
                      <w:lang w:eastAsia="tr-TR"/>
                    </w:rPr>
                    <w:t xml:space="preserve"> ve sonuçlarını bilir</w:t>
                  </w:r>
                </w:p>
              </w:tc>
            </w:tr>
            <w:tr w:rsidR="00053485" w14:paraId="57471A06" w14:textId="77777777">
              <w:tblPrEx>
                <w:tblCellMar>
                  <w:top w:w="0" w:type="dxa"/>
                  <w:bottom w:w="0" w:type="dxa"/>
                </w:tblCellMar>
              </w:tblPrEx>
              <w:trPr>
                <w:trHeight w:val="525"/>
              </w:trPr>
              <w:tc>
                <w:tcPr>
                  <w:tcW w:w="8910" w:type="dxa"/>
                  <w:shd w:val="clear" w:color="auto" w:fill="auto"/>
                  <w:tcMar>
                    <w:top w:w="0" w:type="dxa"/>
                    <w:left w:w="70" w:type="dxa"/>
                    <w:bottom w:w="0" w:type="dxa"/>
                    <w:right w:w="70" w:type="dxa"/>
                  </w:tcMar>
                  <w:vAlign w:val="bottom"/>
                </w:tcPr>
                <w:p w14:paraId="2829665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lastRenderedPageBreak/>
                    <w:t xml:space="preserve">Yaşlanma ile sıklığı artan </w:t>
                  </w:r>
                  <w:proofErr w:type="spellStart"/>
                  <w:r>
                    <w:rPr>
                      <w:rFonts w:eastAsia="Times New Roman" w:cs="Times New Roman"/>
                      <w:sz w:val="20"/>
                      <w:szCs w:val="20"/>
                      <w:lang w:eastAsia="tr-TR"/>
                    </w:rPr>
                    <w:t>kardiovaskuler</w:t>
                  </w:r>
                  <w:proofErr w:type="spellEnd"/>
                  <w:r>
                    <w:rPr>
                      <w:rFonts w:eastAsia="Times New Roman" w:cs="Times New Roman"/>
                      <w:sz w:val="20"/>
                      <w:szCs w:val="20"/>
                      <w:lang w:eastAsia="tr-TR"/>
                    </w:rPr>
                    <w:t xml:space="preserve"> </w:t>
                  </w:r>
                  <w:proofErr w:type="gramStart"/>
                  <w:r>
                    <w:rPr>
                      <w:rFonts w:eastAsia="Times New Roman" w:cs="Times New Roman"/>
                      <w:sz w:val="20"/>
                      <w:szCs w:val="20"/>
                      <w:lang w:eastAsia="tr-TR"/>
                    </w:rPr>
                    <w:t>hastalıkları(</w:t>
                  </w:r>
                  <w:proofErr w:type="gramEnd"/>
                  <w:r>
                    <w:rPr>
                      <w:rFonts w:eastAsia="Times New Roman" w:cs="Times New Roman"/>
                      <w:sz w:val="20"/>
                      <w:szCs w:val="20"/>
                      <w:lang w:eastAsia="tr-TR"/>
                    </w:rPr>
                    <w:t>Ateroskleroz, hipertansiyon, kalp yetmezliği, dejeneratif kapak hastalıkları, aritmiler) bilir.</w:t>
                  </w:r>
                </w:p>
              </w:tc>
            </w:tr>
            <w:tr w:rsidR="00053485" w14:paraId="67D915B9" w14:textId="77777777">
              <w:tblPrEx>
                <w:tblCellMar>
                  <w:top w:w="0" w:type="dxa"/>
                  <w:bottom w:w="0" w:type="dxa"/>
                </w:tblCellMar>
              </w:tblPrEx>
              <w:trPr>
                <w:trHeight w:val="525"/>
              </w:trPr>
              <w:tc>
                <w:tcPr>
                  <w:tcW w:w="8910" w:type="dxa"/>
                  <w:shd w:val="clear" w:color="auto" w:fill="auto"/>
                  <w:tcMar>
                    <w:top w:w="0" w:type="dxa"/>
                    <w:left w:w="70" w:type="dxa"/>
                    <w:bottom w:w="0" w:type="dxa"/>
                    <w:right w:w="70" w:type="dxa"/>
                  </w:tcMar>
                  <w:vAlign w:val="bottom"/>
                </w:tcPr>
                <w:p w14:paraId="5DBE47E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Yaşlanma ile kadın </w:t>
                  </w:r>
                  <w:proofErr w:type="spellStart"/>
                  <w:r>
                    <w:rPr>
                      <w:rFonts w:eastAsia="Times New Roman" w:cs="Times New Roman"/>
                      <w:sz w:val="20"/>
                      <w:szCs w:val="20"/>
                      <w:lang w:eastAsia="tr-TR"/>
                    </w:rPr>
                    <w:t>ürogenital</w:t>
                  </w:r>
                  <w:proofErr w:type="spellEnd"/>
                  <w:r>
                    <w:rPr>
                      <w:rFonts w:eastAsia="Times New Roman" w:cs="Times New Roman"/>
                      <w:sz w:val="20"/>
                      <w:szCs w:val="20"/>
                      <w:lang w:eastAsia="tr-TR"/>
                    </w:rPr>
                    <w:t xml:space="preserve"> sisteminde meydana gelen değişiklikler ve sonuçları </w:t>
                  </w:r>
                  <w:proofErr w:type="gramStart"/>
                  <w:r>
                    <w:rPr>
                      <w:rFonts w:eastAsia="Times New Roman" w:cs="Times New Roman"/>
                      <w:sz w:val="20"/>
                      <w:szCs w:val="20"/>
                      <w:lang w:eastAsia="tr-TR"/>
                    </w:rPr>
                    <w:t>bilir(</w:t>
                  </w:r>
                  <w:proofErr w:type="spellStart"/>
                  <w:proofErr w:type="gramEnd"/>
                  <w:r>
                    <w:rPr>
                      <w:rFonts w:eastAsia="Times New Roman" w:cs="Times New Roman"/>
                      <w:sz w:val="20"/>
                      <w:szCs w:val="20"/>
                      <w:lang w:eastAsia="tr-TR"/>
                    </w:rPr>
                    <w:t>Overde</w:t>
                  </w:r>
                  <w:proofErr w:type="spellEnd"/>
                  <w:r>
                    <w:rPr>
                      <w:rFonts w:eastAsia="Times New Roman" w:cs="Times New Roman"/>
                      <w:sz w:val="20"/>
                      <w:szCs w:val="20"/>
                      <w:lang w:eastAsia="tr-TR"/>
                    </w:rPr>
                    <w:t xml:space="preserve"> , Vulvada , vajinada ve Uterusta oluşan değişiklikler, Üretra ve mesane</w:t>
                  </w:r>
                </w:p>
              </w:tc>
            </w:tr>
            <w:tr w:rsidR="00053485" w14:paraId="7B2298E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E234BE0"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Kadın cinsel hayatında meydana gelen </w:t>
                  </w:r>
                  <w:proofErr w:type="gramStart"/>
                  <w:r>
                    <w:rPr>
                      <w:rFonts w:eastAsia="Times New Roman" w:cs="Times New Roman"/>
                      <w:sz w:val="20"/>
                      <w:szCs w:val="20"/>
                      <w:lang w:eastAsia="tr-TR"/>
                    </w:rPr>
                    <w:t>değişiklikleri(</w:t>
                  </w:r>
                  <w:proofErr w:type="spellStart"/>
                  <w:proofErr w:type="gramEnd"/>
                  <w:r>
                    <w:rPr>
                      <w:rFonts w:eastAsia="Times New Roman" w:cs="Times New Roman"/>
                      <w:sz w:val="20"/>
                      <w:szCs w:val="20"/>
                      <w:lang w:eastAsia="tr-TR"/>
                    </w:rPr>
                    <w:t>Disparoni</w:t>
                  </w:r>
                  <w:proofErr w:type="spellEnd"/>
                  <w:r>
                    <w:rPr>
                      <w:rFonts w:eastAsia="Times New Roman" w:cs="Times New Roman"/>
                      <w:sz w:val="20"/>
                      <w:szCs w:val="20"/>
                      <w:lang w:eastAsia="tr-TR"/>
                    </w:rPr>
                    <w:t>, Cinsel hayatın nitelik ve niceliğindeki değişiklikler) bilir.</w:t>
                  </w:r>
                </w:p>
              </w:tc>
            </w:tr>
            <w:tr w:rsidR="00053485" w14:paraId="2C364064"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950CF86"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Menopozla ortaya çıkan vazomotor değişiklikler ve nedeni, Gece terlemesi ve sıcak basmasını bilir.</w:t>
                  </w:r>
                </w:p>
              </w:tc>
            </w:tr>
            <w:tr w:rsidR="00053485" w14:paraId="17A45A2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85107C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Yaşlılarda Hormon tedavileri ve sonuçlarını bilir.</w:t>
                  </w:r>
                </w:p>
              </w:tc>
            </w:tr>
            <w:tr w:rsidR="00053485" w14:paraId="19491B83" w14:textId="77777777">
              <w:tblPrEx>
                <w:tblCellMar>
                  <w:top w:w="0" w:type="dxa"/>
                  <w:bottom w:w="0" w:type="dxa"/>
                </w:tblCellMar>
              </w:tblPrEx>
              <w:trPr>
                <w:trHeight w:val="525"/>
              </w:trPr>
              <w:tc>
                <w:tcPr>
                  <w:tcW w:w="8910" w:type="dxa"/>
                  <w:shd w:val="clear" w:color="auto" w:fill="auto"/>
                  <w:tcMar>
                    <w:top w:w="0" w:type="dxa"/>
                    <w:left w:w="70" w:type="dxa"/>
                    <w:bottom w:w="0" w:type="dxa"/>
                    <w:right w:w="70" w:type="dxa"/>
                  </w:tcMar>
                  <w:vAlign w:val="bottom"/>
                </w:tcPr>
                <w:p w14:paraId="172248A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Yaşlanmayla oluşan büyüme hormonu değişikliklerini </w:t>
                  </w:r>
                  <w:proofErr w:type="gramStart"/>
                  <w:r>
                    <w:rPr>
                      <w:rFonts w:eastAsia="Times New Roman" w:cs="Times New Roman"/>
                      <w:sz w:val="20"/>
                      <w:szCs w:val="20"/>
                      <w:lang w:eastAsia="tr-TR"/>
                    </w:rPr>
                    <w:t>bilir.(</w:t>
                  </w:r>
                  <w:proofErr w:type="gramEnd"/>
                  <w:r>
                    <w:rPr>
                      <w:rFonts w:eastAsia="Times New Roman" w:cs="Times New Roman"/>
                      <w:sz w:val="20"/>
                      <w:szCs w:val="20"/>
                      <w:lang w:eastAsia="tr-TR"/>
                    </w:rPr>
                    <w:t>büyüme hormonunun azalması, IGF-1’in azalmasının kas kitlesinde ve deri kalınlığında azalmaya yol açışı)</w:t>
                  </w:r>
                </w:p>
              </w:tc>
            </w:tr>
            <w:tr w:rsidR="00053485" w14:paraId="3C3CE0C7" w14:textId="77777777">
              <w:tblPrEx>
                <w:tblCellMar>
                  <w:top w:w="0" w:type="dxa"/>
                  <w:bottom w:w="0" w:type="dxa"/>
                </w:tblCellMar>
              </w:tblPrEx>
              <w:trPr>
                <w:trHeight w:val="525"/>
              </w:trPr>
              <w:tc>
                <w:tcPr>
                  <w:tcW w:w="8910" w:type="dxa"/>
                  <w:shd w:val="clear" w:color="auto" w:fill="auto"/>
                  <w:tcMar>
                    <w:top w:w="0" w:type="dxa"/>
                    <w:left w:w="70" w:type="dxa"/>
                    <w:bottom w:w="0" w:type="dxa"/>
                    <w:right w:w="70" w:type="dxa"/>
                  </w:tcMar>
                  <w:vAlign w:val="bottom"/>
                </w:tcPr>
                <w:p w14:paraId="24B12DF5"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Gastrointestinal</w:t>
                  </w:r>
                  <w:proofErr w:type="spellEnd"/>
                  <w:r>
                    <w:rPr>
                      <w:rFonts w:eastAsia="Times New Roman" w:cs="Times New Roman"/>
                      <w:sz w:val="20"/>
                      <w:szCs w:val="20"/>
                      <w:lang w:eastAsia="tr-TR"/>
                    </w:rPr>
                    <w:t xml:space="preserve"> sistemde yaşlanmayla oluşan gıdaların alımı, sindirimi ve emilimi ile ilgili değişiklikler ve sonuçlarını bilir.</w:t>
                  </w:r>
                </w:p>
              </w:tc>
            </w:tr>
            <w:tr w:rsidR="00053485" w14:paraId="2B2C92B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68804C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Yaşlılığın karaciğer fonksiyonları üzerine olan etkilerini bilir.</w:t>
                  </w:r>
                </w:p>
              </w:tc>
            </w:tr>
            <w:tr w:rsidR="00053485" w14:paraId="151F546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804A44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Yaşlanma ile </w:t>
                  </w:r>
                  <w:proofErr w:type="spellStart"/>
                  <w:r>
                    <w:rPr>
                      <w:rFonts w:eastAsia="Times New Roman" w:cs="Times New Roman"/>
                      <w:sz w:val="20"/>
                      <w:szCs w:val="20"/>
                      <w:lang w:eastAsia="tr-TR"/>
                    </w:rPr>
                    <w:t>tiroid</w:t>
                  </w:r>
                  <w:proofErr w:type="spellEnd"/>
                  <w:r>
                    <w:rPr>
                      <w:rFonts w:eastAsia="Times New Roman" w:cs="Times New Roman"/>
                      <w:sz w:val="20"/>
                      <w:szCs w:val="20"/>
                      <w:lang w:eastAsia="tr-TR"/>
                    </w:rPr>
                    <w:t xml:space="preserve"> fonksiyonunda meydana gelen değişiklikleri bilir.</w:t>
                  </w:r>
                </w:p>
              </w:tc>
            </w:tr>
            <w:tr w:rsidR="00053485" w14:paraId="7C2E8BA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DF5724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Yaşlılıkta metabolizmada oluşan değişikliklerini bilir</w:t>
                  </w:r>
                </w:p>
              </w:tc>
            </w:tr>
            <w:tr w:rsidR="00053485" w14:paraId="25D777C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0B0486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Yaşlılıkta beslenme</w:t>
                  </w:r>
                </w:p>
              </w:tc>
            </w:tr>
            <w:tr w:rsidR="00053485" w14:paraId="0AD8949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61BFD7D"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Gastrointestinal</w:t>
                  </w:r>
                  <w:proofErr w:type="spellEnd"/>
                  <w:r>
                    <w:rPr>
                      <w:rFonts w:eastAsia="Times New Roman" w:cs="Times New Roman"/>
                      <w:sz w:val="20"/>
                      <w:szCs w:val="20"/>
                      <w:lang w:eastAsia="tr-TR"/>
                    </w:rPr>
                    <w:t xml:space="preserve"> sistemde yaşlanmayla oluşan gıdaların alımı, sindirimi ve emilimi ile ilgili değişiklikleri bilir.</w:t>
                  </w:r>
                </w:p>
              </w:tc>
            </w:tr>
            <w:tr w:rsidR="00053485" w14:paraId="7EBC308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1C8C862"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Gastrointestinal</w:t>
                  </w:r>
                  <w:proofErr w:type="spellEnd"/>
                  <w:r>
                    <w:rPr>
                      <w:rFonts w:eastAsia="Times New Roman" w:cs="Times New Roman"/>
                      <w:sz w:val="20"/>
                      <w:szCs w:val="20"/>
                      <w:lang w:eastAsia="tr-TR"/>
                    </w:rPr>
                    <w:t xml:space="preserve"> sistemde yaşlanmayla oluşan değişikliklerin sonuçlarını bilir.</w:t>
                  </w:r>
                </w:p>
              </w:tc>
            </w:tr>
            <w:tr w:rsidR="00053485" w14:paraId="3519D50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49F0F4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Yaşlılıkta beslenme </w:t>
                  </w:r>
                  <w:proofErr w:type="spellStart"/>
                  <w:r>
                    <w:rPr>
                      <w:rFonts w:eastAsia="Times New Roman" w:cs="Times New Roman"/>
                      <w:sz w:val="20"/>
                      <w:szCs w:val="20"/>
                      <w:lang w:eastAsia="tr-TR"/>
                    </w:rPr>
                    <w:t>prensiplerinibilir</w:t>
                  </w:r>
                  <w:proofErr w:type="spellEnd"/>
                  <w:r>
                    <w:rPr>
                      <w:rFonts w:eastAsia="Times New Roman" w:cs="Times New Roman"/>
                      <w:sz w:val="20"/>
                      <w:szCs w:val="20"/>
                      <w:lang w:eastAsia="tr-TR"/>
                    </w:rPr>
                    <w:t>.</w:t>
                  </w:r>
                </w:p>
              </w:tc>
            </w:tr>
            <w:tr w:rsidR="00053485" w14:paraId="5B7FDE4E"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B0F781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Yaşlılıkta </w:t>
                  </w:r>
                  <w:proofErr w:type="spellStart"/>
                  <w:r>
                    <w:rPr>
                      <w:rFonts w:eastAsia="Times New Roman" w:cs="Times New Roman"/>
                      <w:sz w:val="20"/>
                      <w:szCs w:val="20"/>
                      <w:lang w:eastAsia="tr-TR"/>
                    </w:rPr>
                    <w:t>malnutrisyonu</w:t>
                  </w:r>
                  <w:proofErr w:type="spellEnd"/>
                  <w:r>
                    <w:rPr>
                      <w:rFonts w:eastAsia="Times New Roman" w:cs="Times New Roman"/>
                      <w:sz w:val="20"/>
                      <w:szCs w:val="20"/>
                      <w:lang w:eastAsia="tr-TR"/>
                    </w:rPr>
                    <w:t xml:space="preserve"> bilir.</w:t>
                  </w:r>
                </w:p>
              </w:tc>
            </w:tr>
            <w:tr w:rsidR="00053485" w14:paraId="785D592A" w14:textId="77777777">
              <w:tblPrEx>
                <w:tblCellMar>
                  <w:top w:w="0" w:type="dxa"/>
                  <w:bottom w:w="0" w:type="dxa"/>
                </w:tblCellMar>
              </w:tblPrEx>
              <w:trPr>
                <w:trHeight w:hRule="exact" w:val="300"/>
              </w:trPr>
              <w:tc>
                <w:tcPr>
                  <w:tcW w:w="8910" w:type="dxa"/>
                  <w:shd w:val="clear" w:color="auto" w:fill="auto"/>
                  <w:tcMar>
                    <w:top w:w="0" w:type="dxa"/>
                    <w:left w:w="70" w:type="dxa"/>
                    <w:bottom w:w="0" w:type="dxa"/>
                    <w:right w:w="70" w:type="dxa"/>
                  </w:tcMar>
                  <w:vAlign w:val="center"/>
                </w:tcPr>
                <w:p w14:paraId="53803425" w14:textId="77777777" w:rsidR="00053485" w:rsidRDefault="00053485">
                  <w:pPr>
                    <w:pStyle w:val="Standard"/>
                    <w:spacing w:after="0" w:line="240" w:lineRule="auto"/>
                    <w:rPr>
                      <w:rFonts w:eastAsia="Times New Roman" w:cs="Times New Roman"/>
                      <w:sz w:val="20"/>
                      <w:szCs w:val="20"/>
                      <w:lang w:eastAsia="tr-TR"/>
                    </w:rPr>
                  </w:pPr>
                </w:p>
              </w:tc>
            </w:tr>
            <w:tr w:rsidR="00053485" w14:paraId="1D34EF61" w14:textId="77777777">
              <w:tblPrEx>
                <w:tblCellMar>
                  <w:top w:w="0" w:type="dxa"/>
                  <w:bottom w:w="0" w:type="dxa"/>
                </w:tblCellMar>
              </w:tblPrEx>
              <w:trPr>
                <w:trHeight w:val="450"/>
              </w:trPr>
              <w:tc>
                <w:tcPr>
                  <w:tcW w:w="8910" w:type="dxa"/>
                  <w:shd w:val="clear" w:color="auto" w:fill="auto"/>
                  <w:tcMar>
                    <w:top w:w="0" w:type="dxa"/>
                    <w:left w:w="70" w:type="dxa"/>
                    <w:bottom w:w="0" w:type="dxa"/>
                    <w:right w:w="70" w:type="dxa"/>
                  </w:tcMar>
                  <w:vAlign w:val="center"/>
                </w:tcPr>
                <w:p w14:paraId="3032856A" w14:textId="77777777" w:rsidR="00053485" w:rsidRDefault="00000000">
                  <w:pPr>
                    <w:pStyle w:val="Standard"/>
                    <w:spacing w:after="0" w:line="240" w:lineRule="auto"/>
                    <w:rPr>
                      <w:rFonts w:eastAsia="Times New Roman" w:cs="Times New Roman"/>
                      <w:b/>
                      <w:bCs/>
                      <w:sz w:val="20"/>
                      <w:szCs w:val="20"/>
                      <w:lang w:eastAsia="tr-TR"/>
                    </w:rPr>
                  </w:pPr>
                  <w:r>
                    <w:rPr>
                      <w:rFonts w:eastAsia="Times New Roman" w:cs="Times New Roman"/>
                      <w:b/>
                      <w:bCs/>
                      <w:sz w:val="20"/>
                      <w:szCs w:val="20"/>
                      <w:lang w:eastAsia="tr-TR"/>
                    </w:rPr>
                    <w:t xml:space="preserve">KBÜ TIP FAKÜLTESİ 3. SINIF ENDOKRİN-METABOLİZMA VE YAŞLANMA KURULU   TIBBİ FARMAKOLOJİ AD </w:t>
                  </w:r>
                  <w:proofErr w:type="gramStart"/>
                  <w:r>
                    <w:rPr>
                      <w:rFonts w:eastAsia="Times New Roman" w:cs="Times New Roman"/>
                      <w:b/>
                      <w:bCs/>
                      <w:sz w:val="20"/>
                      <w:szCs w:val="20"/>
                      <w:lang w:eastAsia="tr-TR"/>
                    </w:rPr>
                    <w:t>DERS  HEDEFLERİ</w:t>
                  </w:r>
                  <w:proofErr w:type="gramEnd"/>
                  <w:r>
                    <w:rPr>
                      <w:rFonts w:eastAsia="Times New Roman" w:cs="Times New Roman"/>
                      <w:b/>
                      <w:bCs/>
                      <w:sz w:val="20"/>
                      <w:szCs w:val="20"/>
                      <w:lang w:eastAsia="tr-TR"/>
                    </w:rPr>
                    <w:t xml:space="preserve">     </w:t>
                  </w:r>
                </w:p>
              </w:tc>
            </w:tr>
            <w:tr w:rsidR="00053485" w14:paraId="53B8487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tcPr>
                <w:p w14:paraId="12D014BD"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Hipotalamo</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hipofizer</w:t>
                  </w:r>
                  <w:proofErr w:type="spellEnd"/>
                  <w:r>
                    <w:rPr>
                      <w:rFonts w:eastAsia="Times New Roman" w:cs="Times New Roman"/>
                      <w:sz w:val="20"/>
                      <w:szCs w:val="20"/>
                      <w:lang w:eastAsia="tr-TR"/>
                    </w:rPr>
                    <w:t xml:space="preserve"> sistem ilaçları</w:t>
                  </w:r>
                </w:p>
              </w:tc>
            </w:tr>
            <w:tr w:rsidR="00053485" w14:paraId="25527FC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tcPr>
                <w:p w14:paraId="5FC1B53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Adenohipofiz hormonlarını sayar, reseptörlerini ve önemini açıklar</w:t>
                  </w:r>
                </w:p>
              </w:tc>
            </w:tr>
            <w:tr w:rsidR="00053485" w14:paraId="2BAA682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tcPr>
                <w:p w14:paraId="68FC21D2"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Hipotalamo</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hipofizer</w:t>
                  </w:r>
                  <w:proofErr w:type="spellEnd"/>
                  <w:r>
                    <w:rPr>
                      <w:rFonts w:eastAsia="Times New Roman" w:cs="Times New Roman"/>
                      <w:sz w:val="20"/>
                      <w:szCs w:val="20"/>
                      <w:lang w:eastAsia="tr-TR"/>
                    </w:rPr>
                    <w:t xml:space="preserve"> düzenleyicilerin fonksiyonlarını sayar</w:t>
                  </w:r>
                </w:p>
              </w:tc>
            </w:tr>
            <w:tr w:rsidR="00053485" w14:paraId="6975324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36A8B7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Somatotropin, analogları ve antagonistlerini sayar, kullanım alanları ve </w:t>
                  </w:r>
                  <w:proofErr w:type="spellStart"/>
                  <w:r>
                    <w:rPr>
                      <w:rFonts w:eastAsia="Times New Roman" w:cs="Times New Roman"/>
                      <w:sz w:val="20"/>
                      <w:szCs w:val="20"/>
                      <w:lang w:eastAsia="tr-TR"/>
                    </w:rPr>
                    <w:t>dozlamını</w:t>
                  </w:r>
                  <w:proofErr w:type="spellEnd"/>
                  <w:r>
                    <w:rPr>
                      <w:rFonts w:eastAsia="Times New Roman" w:cs="Times New Roman"/>
                      <w:sz w:val="20"/>
                      <w:szCs w:val="20"/>
                      <w:lang w:eastAsia="tr-TR"/>
                    </w:rPr>
                    <w:t xml:space="preserve"> söyler</w:t>
                  </w:r>
                </w:p>
              </w:tc>
            </w:tr>
            <w:tr w:rsidR="00053485" w14:paraId="7EAE2CE1"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01632F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Somatotropin analoglarının yan tesirlerini, toksisitelerini söyler</w:t>
                  </w:r>
                </w:p>
              </w:tc>
            </w:tr>
            <w:tr w:rsidR="00053485" w14:paraId="4CF7460E"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AFCBD4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Obezite ve anti-obezite etkin ajanları bilir</w:t>
                  </w:r>
                </w:p>
              </w:tc>
            </w:tr>
            <w:tr w:rsidR="00053485" w14:paraId="619A108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5477681"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FSH, LH ve </w:t>
                  </w:r>
                  <w:proofErr w:type="spellStart"/>
                  <w:r>
                    <w:rPr>
                      <w:rFonts w:eastAsia="Times New Roman" w:cs="Times New Roman"/>
                      <w:sz w:val="20"/>
                      <w:szCs w:val="20"/>
                      <w:lang w:eastAsia="tr-TR"/>
                    </w:rPr>
                    <w:t>hCG</w:t>
                  </w:r>
                  <w:proofErr w:type="spellEnd"/>
                  <w:r>
                    <w:rPr>
                      <w:rFonts w:eastAsia="Times New Roman" w:cs="Times New Roman"/>
                      <w:sz w:val="20"/>
                      <w:szCs w:val="20"/>
                      <w:lang w:eastAsia="tr-TR"/>
                    </w:rPr>
                    <w:t xml:space="preserve"> farmakodinamilerini, analoglarını ve kontrendikasyonlarını söyler</w:t>
                  </w:r>
                </w:p>
              </w:tc>
            </w:tr>
            <w:tr w:rsidR="00053485" w14:paraId="297C82A1"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E78C07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FSH, LH, </w:t>
                  </w:r>
                  <w:proofErr w:type="spellStart"/>
                  <w:r>
                    <w:rPr>
                      <w:rFonts w:eastAsia="Times New Roman" w:cs="Times New Roman"/>
                      <w:sz w:val="20"/>
                      <w:szCs w:val="20"/>
                      <w:lang w:eastAsia="tr-TR"/>
                    </w:rPr>
                    <w:t>GnRH</w:t>
                  </w:r>
                  <w:proofErr w:type="spellEnd"/>
                  <w:r>
                    <w:rPr>
                      <w:rFonts w:eastAsia="Times New Roman" w:cs="Times New Roman"/>
                      <w:sz w:val="20"/>
                      <w:szCs w:val="20"/>
                      <w:lang w:eastAsia="tr-TR"/>
                    </w:rPr>
                    <w:t xml:space="preserve"> ve </w:t>
                  </w:r>
                  <w:proofErr w:type="spellStart"/>
                  <w:r>
                    <w:rPr>
                      <w:rFonts w:eastAsia="Times New Roman" w:cs="Times New Roman"/>
                      <w:sz w:val="20"/>
                      <w:szCs w:val="20"/>
                      <w:lang w:eastAsia="tr-TR"/>
                    </w:rPr>
                    <w:t>hCG</w:t>
                  </w:r>
                  <w:proofErr w:type="spellEnd"/>
                  <w:r>
                    <w:rPr>
                      <w:rFonts w:eastAsia="Times New Roman" w:cs="Times New Roman"/>
                      <w:sz w:val="20"/>
                      <w:szCs w:val="20"/>
                      <w:lang w:eastAsia="tr-TR"/>
                    </w:rPr>
                    <w:t xml:space="preserve"> analoglarının fertilitede kullanımlarını söyler</w:t>
                  </w:r>
                </w:p>
              </w:tc>
            </w:tr>
            <w:tr w:rsidR="00053485" w14:paraId="6CC0017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8AC1575"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Gonadal</w:t>
                  </w:r>
                  <w:proofErr w:type="spellEnd"/>
                  <w:r>
                    <w:rPr>
                      <w:rFonts w:eastAsia="Times New Roman" w:cs="Times New Roman"/>
                      <w:sz w:val="20"/>
                      <w:szCs w:val="20"/>
                      <w:lang w:eastAsia="tr-TR"/>
                    </w:rPr>
                    <w:t xml:space="preserve"> hormon antagonistlerini sayar gonadotropin supresyonunun klinik farmakolojisini söyler</w:t>
                  </w:r>
                </w:p>
              </w:tc>
            </w:tr>
            <w:tr w:rsidR="00053485" w14:paraId="6CD6CDC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D053BE0" w14:textId="77777777" w:rsidR="00053485" w:rsidRDefault="00000000">
                  <w:pPr>
                    <w:pStyle w:val="Standard"/>
                    <w:spacing w:after="0" w:line="240" w:lineRule="auto"/>
                    <w:rPr>
                      <w:rFonts w:eastAsia="Times New Roman" w:cs="Times New Roman"/>
                      <w:sz w:val="20"/>
                      <w:szCs w:val="20"/>
                      <w:lang w:eastAsia="tr-TR"/>
                    </w:rPr>
                  </w:pPr>
                  <w:proofErr w:type="gramStart"/>
                  <w:r>
                    <w:rPr>
                      <w:rFonts w:eastAsia="Times New Roman" w:cs="Times New Roman"/>
                      <w:sz w:val="20"/>
                      <w:szCs w:val="20"/>
                      <w:lang w:eastAsia="tr-TR"/>
                    </w:rPr>
                    <w:t>Prolaktin -</w:t>
                  </w:r>
                  <w:proofErr w:type="gramEnd"/>
                  <w:r>
                    <w:rPr>
                      <w:rFonts w:eastAsia="Times New Roman" w:cs="Times New Roman"/>
                      <w:sz w:val="20"/>
                      <w:szCs w:val="20"/>
                      <w:lang w:eastAsia="tr-TR"/>
                    </w:rPr>
                    <w:t xml:space="preserve"> dopamin farmakodinamiği, analogları ve tedavide kullanılışını söyler</w:t>
                  </w:r>
                </w:p>
              </w:tc>
            </w:tr>
            <w:tr w:rsidR="00053485" w14:paraId="4A00D33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7A11720"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Nörohipofiz</w:t>
                  </w:r>
                  <w:proofErr w:type="spellEnd"/>
                  <w:r>
                    <w:rPr>
                      <w:rFonts w:eastAsia="Times New Roman" w:cs="Times New Roman"/>
                      <w:sz w:val="20"/>
                      <w:szCs w:val="20"/>
                      <w:lang w:eastAsia="tr-TR"/>
                    </w:rPr>
                    <w:t xml:space="preserve"> hormonlarını, analogları fonksiyonları ve </w:t>
                  </w:r>
                  <w:proofErr w:type="spellStart"/>
                  <w:r>
                    <w:rPr>
                      <w:rFonts w:eastAsia="Times New Roman" w:cs="Times New Roman"/>
                      <w:sz w:val="20"/>
                      <w:szCs w:val="20"/>
                      <w:lang w:eastAsia="tr-TR"/>
                    </w:rPr>
                    <w:t>dozlamlarını</w:t>
                  </w:r>
                  <w:proofErr w:type="spellEnd"/>
                  <w:r>
                    <w:rPr>
                      <w:rFonts w:eastAsia="Times New Roman" w:cs="Times New Roman"/>
                      <w:sz w:val="20"/>
                      <w:szCs w:val="20"/>
                      <w:lang w:eastAsia="tr-TR"/>
                    </w:rPr>
                    <w:t xml:space="preserve"> sıralar</w:t>
                  </w:r>
                </w:p>
              </w:tc>
            </w:tr>
            <w:tr w:rsidR="00053485" w14:paraId="2B9CEF5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CB3750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ADH farmakokinetiği ve klinik farmakolojisini söyler</w:t>
                  </w:r>
                </w:p>
              </w:tc>
            </w:tr>
            <w:tr w:rsidR="00053485" w14:paraId="41396DF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E96FB7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Oksitosin klinik farmakolojisi, toksisitesi, antagonistlerini izah eder. Oksitosin etkilerinin güncel çalışmaları hakkında </w:t>
                  </w:r>
                  <w:proofErr w:type="spellStart"/>
                  <w:r>
                    <w:rPr>
                      <w:rFonts w:eastAsia="Times New Roman" w:cs="Times New Roman"/>
                      <w:sz w:val="20"/>
                      <w:szCs w:val="20"/>
                      <w:lang w:eastAsia="tr-TR"/>
                    </w:rPr>
                    <w:t>bigi</w:t>
                  </w:r>
                  <w:proofErr w:type="spellEnd"/>
                  <w:r>
                    <w:rPr>
                      <w:rFonts w:eastAsia="Times New Roman" w:cs="Times New Roman"/>
                      <w:sz w:val="20"/>
                      <w:szCs w:val="20"/>
                      <w:lang w:eastAsia="tr-TR"/>
                    </w:rPr>
                    <w:t xml:space="preserve"> sahibi olur.</w:t>
                  </w:r>
                </w:p>
              </w:tc>
            </w:tr>
            <w:tr w:rsidR="00053485" w14:paraId="632A669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33CEBA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Tiroit ve </w:t>
                  </w:r>
                  <w:proofErr w:type="spellStart"/>
                  <w:r>
                    <w:rPr>
                      <w:rFonts w:eastAsia="Times New Roman" w:cs="Times New Roman"/>
                      <w:sz w:val="20"/>
                      <w:szCs w:val="20"/>
                      <w:lang w:eastAsia="tr-TR"/>
                    </w:rPr>
                    <w:t>antitiroid</w:t>
                  </w:r>
                  <w:proofErr w:type="spellEnd"/>
                  <w:r>
                    <w:rPr>
                      <w:rFonts w:eastAsia="Times New Roman" w:cs="Times New Roman"/>
                      <w:sz w:val="20"/>
                      <w:szCs w:val="20"/>
                      <w:lang w:eastAsia="tr-TR"/>
                    </w:rPr>
                    <w:t xml:space="preserve"> ilaçlar</w:t>
                  </w:r>
                </w:p>
              </w:tc>
            </w:tr>
            <w:tr w:rsidR="00053485" w14:paraId="6841496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CADF29C"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Tiroit hormonları farmakokinetiğini söyler, analoglarını sayar.</w:t>
                  </w:r>
                </w:p>
              </w:tc>
            </w:tr>
            <w:tr w:rsidR="00053485" w14:paraId="050250C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BA8C7B6"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Antitiroit</w:t>
                  </w:r>
                  <w:proofErr w:type="spellEnd"/>
                  <w:r>
                    <w:rPr>
                      <w:rFonts w:eastAsia="Times New Roman" w:cs="Times New Roman"/>
                      <w:sz w:val="20"/>
                      <w:szCs w:val="20"/>
                      <w:lang w:eastAsia="tr-TR"/>
                    </w:rPr>
                    <w:t xml:space="preserve"> ilaçların farmakodinamiğini bilir.</w:t>
                  </w:r>
                </w:p>
              </w:tc>
            </w:tr>
            <w:tr w:rsidR="00053485" w14:paraId="4D7E0C6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4E2D7CF"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Hipertiroidi ve </w:t>
                  </w:r>
                  <w:proofErr w:type="spellStart"/>
                  <w:r>
                    <w:rPr>
                      <w:rFonts w:eastAsia="Times New Roman" w:cs="Times New Roman"/>
                      <w:sz w:val="20"/>
                      <w:szCs w:val="20"/>
                      <w:lang w:eastAsia="tr-TR"/>
                    </w:rPr>
                    <w:t>graves</w:t>
                  </w:r>
                  <w:proofErr w:type="spellEnd"/>
                  <w:r>
                    <w:rPr>
                      <w:rFonts w:eastAsia="Times New Roman" w:cs="Times New Roman"/>
                      <w:sz w:val="20"/>
                      <w:szCs w:val="20"/>
                      <w:lang w:eastAsia="tr-TR"/>
                    </w:rPr>
                    <w:t xml:space="preserve"> hastalığında kullanılan ilaçları sayar.</w:t>
                  </w:r>
                </w:p>
              </w:tc>
            </w:tr>
            <w:tr w:rsidR="00053485" w14:paraId="783097E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77AE639E"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Subklinik</w:t>
                  </w:r>
                  <w:proofErr w:type="spellEnd"/>
                  <w:r>
                    <w:rPr>
                      <w:rFonts w:eastAsia="Times New Roman" w:cs="Times New Roman"/>
                      <w:sz w:val="20"/>
                      <w:szCs w:val="20"/>
                      <w:lang w:eastAsia="tr-TR"/>
                    </w:rPr>
                    <w:t xml:space="preserve"> hipertiroidizm, </w:t>
                  </w:r>
                  <w:proofErr w:type="spellStart"/>
                  <w:r>
                    <w:rPr>
                      <w:rFonts w:eastAsia="Times New Roman" w:cs="Times New Roman"/>
                      <w:sz w:val="20"/>
                      <w:szCs w:val="20"/>
                      <w:lang w:eastAsia="tr-TR"/>
                    </w:rPr>
                    <w:t>non</w:t>
                  </w:r>
                  <w:proofErr w:type="spellEnd"/>
                  <w:r>
                    <w:rPr>
                      <w:rFonts w:eastAsia="Times New Roman" w:cs="Times New Roman"/>
                      <w:sz w:val="20"/>
                      <w:szCs w:val="20"/>
                      <w:lang w:eastAsia="tr-TR"/>
                    </w:rPr>
                    <w:t xml:space="preserve"> toksik guatr ve </w:t>
                  </w:r>
                  <w:proofErr w:type="spellStart"/>
                  <w:r>
                    <w:rPr>
                      <w:rFonts w:eastAsia="Times New Roman" w:cs="Times New Roman"/>
                      <w:sz w:val="20"/>
                      <w:szCs w:val="20"/>
                      <w:lang w:eastAsia="tr-TR"/>
                    </w:rPr>
                    <w:t>tiroid</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neoplasmlarının</w:t>
                  </w:r>
                  <w:proofErr w:type="spellEnd"/>
                  <w:r>
                    <w:rPr>
                      <w:rFonts w:eastAsia="Times New Roman" w:cs="Times New Roman"/>
                      <w:sz w:val="20"/>
                      <w:szCs w:val="20"/>
                      <w:lang w:eastAsia="tr-TR"/>
                    </w:rPr>
                    <w:t xml:space="preserve"> tedavisinde kullanılan ajanları bilir.</w:t>
                  </w:r>
                </w:p>
              </w:tc>
            </w:tr>
            <w:tr w:rsidR="00053485" w14:paraId="21FB541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B41AF9F"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Radyoaktif iyot ve iyodürlerin klinik kullanımı ve </w:t>
                  </w:r>
                  <w:proofErr w:type="spellStart"/>
                  <w:r>
                    <w:rPr>
                      <w:rFonts w:eastAsia="Times New Roman" w:cs="Times New Roman"/>
                      <w:sz w:val="20"/>
                      <w:szCs w:val="20"/>
                      <w:lang w:eastAsia="tr-TR"/>
                    </w:rPr>
                    <w:t>dozlamını</w:t>
                  </w:r>
                  <w:proofErr w:type="spellEnd"/>
                  <w:r>
                    <w:rPr>
                      <w:rFonts w:eastAsia="Times New Roman" w:cs="Times New Roman"/>
                      <w:sz w:val="20"/>
                      <w:szCs w:val="20"/>
                      <w:lang w:eastAsia="tr-TR"/>
                    </w:rPr>
                    <w:t xml:space="preserve"> bilir.</w:t>
                  </w:r>
                </w:p>
              </w:tc>
            </w:tr>
            <w:tr w:rsidR="00053485" w14:paraId="3738633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1D58411"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Gonadal</w:t>
                  </w:r>
                  <w:proofErr w:type="spellEnd"/>
                  <w:r>
                    <w:rPr>
                      <w:rFonts w:eastAsia="Times New Roman" w:cs="Times New Roman"/>
                      <w:sz w:val="20"/>
                      <w:szCs w:val="20"/>
                      <w:lang w:eastAsia="tr-TR"/>
                    </w:rPr>
                    <w:t xml:space="preserve"> hormonlar, inhibitör ve replasman ilaçları</w:t>
                  </w:r>
                </w:p>
              </w:tc>
            </w:tr>
            <w:tr w:rsidR="00053485" w14:paraId="04590E9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943AD39"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Gonadal</w:t>
                  </w:r>
                  <w:proofErr w:type="spellEnd"/>
                  <w:r>
                    <w:rPr>
                      <w:rFonts w:eastAsia="Times New Roman" w:cs="Times New Roman"/>
                      <w:sz w:val="20"/>
                      <w:szCs w:val="20"/>
                      <w:lang w:eastAsia="tr-TR"/>
                    </w:rPr>
                    <w:t xml:space="preserve"> hormonları sayar, farmakodinamiğini anlatır, </w:t>
                  </w:r>
                  <w:proofErr w:type="spellStart"/>
                  <w:r>
                    <w:rPr>
                      <w:rFonts w:eastAsia="Times New Roman" w:cs="Times New Roman"/>
                      <w:sz w:val="20"/>
                      <w:szCs w:val="20"/>
                      <w:lang w:eastAsia="tr-TR"/>
                    </w:rPr>
                    <w:t>dozlamını</w:t>
                  </w:r>
                  <w:proofErr w:type="spellEnd"/>
                  <w:r>
                    <w:rPr>
                      <w:rFonts w:eastAsia="Times New Roman" w:cs="Times New Roman"/>
                      <w:sz w:val="20"/>
                      <w:szCs w:val="20"/>
                      <w:lang w:eastAsia="tr-TR"/>
                    </w:rPr>
                    <w:t xml:space="preserve"> bilir.</w:t>
                  </w:r>
                </w:p>
              </w:tc>
            </w:tr>
            <w:tr w:rsidR="00053485" w14:paraId="3354E25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790A69E"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Gonadal</w:t>
                  </w:r>
                  <w:proofErr w:type="spellEnd"/>
                  <w:r>
                    <w:rPr>
                      <w:rFonts w:eastAsia="Times New Roman" w:cs="Times New Roman"/>
                      <w:sz w:val="20"/>
                      <w:szCs w:val="20"/>
                      <w:lang w:eastAsia="tr-TR"/>
                    </w:rPr>
                    <w:t xml:space="preserve"> hormon inhibitörlerini sıralar, </w:t>
                  </w:r>
                  <w:proofErr w:type="spellStart"/>
                  <w:r>
                    <w:rPr>
                      <w:rFonts w:eastAsia="Times New Roman" w:cs="Times New Roman"/>
                      <w:sz w:val="20"/>
                      <w:szCs w:val="20"/>
                      <w:lang w:eastAsia="tr-TR"/>
                    </w:rPr>
                    <w:t>dozlamını</w:t>
                  </w:r>
                  <w:proofErr w:type="spellEnd"/>
                  <w:r>
                    <w:rPr>
                      <w:rFonts w:eastAsia="Times New Roman" w:cs="Times New Roman"/>
                      <w:sz w:val="20"/>
                      <w:szCs w:val="20"/>
                      <w:lang w:eastAsia="tr-TR"/>
                    </w:rPr>
                    <w:t xml:space="preserve"> bilir.</w:t>
                  </w:r>
                </w:p>
              </w:tc>
            </w:tr>
            <w:tr w:rsidR="00053485" w14:paraId="708365A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A7C6033"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Gonadal</w:t>
                  </w:r>
                  <w:proofErr w:type="spellEnd"/>
                  <w:r>
                    <w:rPr>
                      <w:rFonts w:eastAsia="Times New Roman" w:cs="Times New Roman"/>
                      <w:sz w:val="20"/>
                      <w:szCs w:val="20"/>
                      <w:lang w:eastAsia="tr-TR"/>
                    </w:rPr>
                    <w:t xml:space="preserve"> hormon replasman tedavisini söyler.</w:t>
                  </w:r>
                </w:p>
              </w:tc>
            </w:tr>
            <w:tr w:rsidR="00053485" w14:paraId="30752A2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BDEE146"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Östrojenlerin kullanım alanlarını, etkilerini ve preparatlarını sayar.</w:t>
                  </w:r>
                </w:p>
              </w:tc>
            </w:tr>
            <w:tr w:rsidR="00053485" w14:paraId="12870FF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9DEC70D"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lastRenderedPageBreak/>
                    <w:t xml:space="preserve">Doğal ve sentetik </w:t>
                  </w:r>
                  <w:proofErr w:type="spellStart"/>
                  <w:r>
                    <w:rPr>
                      <w:rFonts w:eastAsia="Times New Roman" w:cs="Times New Roman"/>
                      <w:sz w:val="20"/>
                      <w:szCs w:val="20"/>
                      <w:lang w:eastAsia="tr-TR"/>
                    </w:rPr>
                    <w:t>progestinleri</w:t>
                  </w:r>
                  <w:proofErr w:type="spellEnd"/>
                  <w:r>
                    <w:rPr>
                      <w:rFonts w:eastAsia="Times New Roman" w:cs="Times New Roman"/>
                      <w:sz w:val="20"/>
                      <w:szCs w:val="20"/>
                      <w:lang w:eastAsia="tr-TR"/>
                    </w:rPr>
                    <w:t xml:space="preserve"> sayar ve etkilerini sıralar.</w:t>
                  </w:r>
                </w:p>
              </w:tc>
            </w:tr>
            <w:tr w:rsidR="00053485" w14:paraId="00F395FC"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27D6E0B"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Hormonal</w:t>
                  </w:r>
                  <w:proofErr w:type="spellEnd"/>
                  <w:r>
                    <w:rPr>
                      <w:rFonts w:eastAsia="Times New Roman" w:cs="Times New Roman"/>
                      <w:sz w:val="20"/>
                      <w:szCs w:val="20"/>
                      <w:lang w:eastAsia="tr-TR"/>
                    </w:rPr>
                    <w:t xml:space="preserve"> kontrasepsiyonda kullanılan etkenlerin farmakodinamiğini açıklar, kullanım bilgisini verir.</w:t>
                  </w:r>
                </w:p>
              </w:tc>
            </w:tr>
            <w:tr w:rsidR="00053485" w14:paraId="37A482FE"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BCD8CF0"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Östrojen ve </w:t>
                  </w:r>
                  <w:proofErr w:type="spellStart"/>
                  <w:r>
                    <w:rPr>
                      <w:rFonts w:eastAsia="Times New Roman" w:cs="Times New Roman"/>
                      <w:sz w:val="20"/>
                      <w:szCs w:val="20"/>
                      <w:lang w:eastAsia="tr-TR"/>
                    </w:rPr>
                    <w:t>progestinlerin</w:t>
                  </w:r>
                  <w:proofErr w:type="spellEnd"/>
                  <w:r>
                    <w:rPr>
                      <w:rFonts w:eastAsia="Times New Roman" w:cs="Times New Roman"/>
                      <w:sz w:val="20"/>
                      <w:szCs w:val="20"/>
                      <w:lang w:eastAsia="tr-TR"/>
                    </w:rPr>
                    <w:t xml:space="preserve"> inhibitörlerini sayar.</w:t>
                  </w:r>
                </w:p>
              </w:tc>
            </w:tr>
            <w:tr w:rsidR="00053485" w14:paraId="2E82C1E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D422B4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Androjenler, anti-androjenik ajanların kullanım alanlarını söyler.</w:t>
                  </w:r>
                </w:p>
              </w:tc>
            </w:tr>
            <w:tr w:rsidR="00053485" w14:paraId="06B0B87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955412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Erkeklerde kimyasal kontrasepsiyonu bilir.</w:t>
                  </w:r>
                </w:p>
              </w:tc>
            </w:tr>
            <w:tr w:rsidR="00053485" w14:paraId="1449111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4A1F53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Androjen </w:t>
                  </w:r>
                  <w:proofErr w:type="spellStart"/>
                  <w:r>
                    <w:rPr>
                      <w:rFonts w:eastAsia="Times New Roman" w:cs="Times New Roman"/>
                      <w:sz w:val="20"/>
                      <w:szCs w:val="20"/>
                      <w:lang w:eastAsia="tr-TR"/>
                    </w:rPr>
                    <w:t>süpresyonu</w:t>
                  </w:r>
                  <w:proofErr w:type="spellEnd"/>
                  <w:r>
                    <w:rPr>
                      <w:rFonts w:eastAsia="Times New Roman" w:cs="Times New Roman"/>
                      <w:sz w:val="20"/>
                      <w:szCs w:val="20"/>
                      <w:lang w:eastAsia="tr-TR"/>
                    </w:rPr>
                    <w:t xml:space="preserve"> ve </w:t>
                  </w:r>
                  <w:proofErr w:type="spellStart"/>
                  <w:r>
                    <w:rPr>
                      <w:rFonts w:eastAsia="Times New Roman" w:cs="Times New Roman"/>
                      <w:sz w:val="20"/>
                      <w:szCs w:val="20"/>
                      <w:lang w:eastAsia="tr-TR"/>
                    </w:rPr>
                    <w:t>antiandrojenik</w:t>
                  </w:r>
                  <w:proofErr w:type="spellEnd"/>
                  <w:r>
                    <w:rPr>
                      <w:rFonts w:eastAsia="Times New Roman" w:cs="Times New Roman"/>
                      <w:sz w:val="20"/>
                      <w:szCs w:val="20"/>
                      <w:lang w:eastAsia="tr-TR"/>
                    </w:rPr>
                    <w:t xml:space="preserve"> ajanları sıralar.</w:t>
                  </w:r>
                </w:p>
              </w:tc>
            </w:tr>
            <w:tr w:rsidR="00053485" w14:paraId="7AE57904"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221EF4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Histamin, serotonin-</w:t>
                  </w:r>
                  <w:proofErr w:type="gramStart"/>
                  <w:r>
                    <w:rPr>
                      <w:rFonts w:eastAsia="Times New Roman" w:cs="Times New Roman"/>
                      <w:sz w:val="20"/>
                      <w:szCs w:val="20"/>
                      <w:lang w:eastAsia="tr-TR"/>
                    </w:rPr>
                    <w:t>melatonin  ve</w:t>
                  </w:r>
                  <w:proofErr w:type="gramEnd"/>
                  <w:r>
                    <w:rPr>
                      <w:rFonts w:eastAsia="Times New Roman" w:cs="Times New Roman"/>
                      <w:sz w:val="20"/>
                      <w:szCs w:val="20"/>
                      <w:lang w:eastAsia="tr-TR"/>
                    </w:rPr>
                    <w:t xml:space="preserve"> </w:t>
                  </w:r>
                  <w:proofErr w:type="spellStart"/>
                  <w:r>
                    <w:rPr>
                      <w:rFonts w:eastAsia="Times New Roman" w:cs="Times New Roman"/>
                      <w:sz w:val="20"/>
                      <w:szCs w:val="20"/>
                      <w:lang w:eastAsia="tr-TR"/>
                    </w:rPr>
                    <w:t>ergot</w:t>
                  </w:r>
                  <w:proofErr w:type="spellEnd"/>
                  <w:r>
                    <w:rPr>
                      <w:rFonts w:eastAsia="Times New Roman" w:cs="Times New Roman"/>
                      <w:sz w:val="20"/>
                      <w:szCs w:val="20"/>
                      <w:lang w:eastAsia="tr-TR"/>
                    </w:rPr>
                    <w:t xml:space="preserve"> alkaloidleri</w:t>
                  </w:r>
                </w:p>
              </w:tc>
            </w:tr>
            <w:tr w:rsidR="00053485" w14:paraId="2187693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06082D1"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Histaminin temel farmakolojisini ve farmakodinamiğini </w:t>
                  </w:r>
                  <w:proofErr w:type="spellStart"/>
                  <w:r>
                    <w:rPr>
                      <w:rFonts w:eastAsia="Times New Roman" w:cs="Times New Roman"/>
                      <w:sz w:val="20"/>
                      <w:szCs w:val="20"/>
                      <w:lang w:eastAsia="tr-TR"/>
                    </w:rPr>
                    <w:t>söyleröğrenir</w:t>
                  </w:r>
                  <w:proofErr w:type="spellEnd"/>
                </w:p>
              </w:tc>
            </w:tr>
            <w:tr w:rsidR="00053485" w14:paraId="31282EBC"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2DC1BED"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Histaminin klinik kullanım alanları ve toksisitesini sıralar</w:t>
                  </w:r>
                </w:p>
              </w:tc>
            </w:tr>
            <w:tr w:rsidR="00053485" w14:paraId="2536F2B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D95C1C1"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Histamin reseptörleri ve antagonistlerini sayar</w:t>
                  </w:r>
                </w:p>
              </w:tc>
            </w:tr>
            <w:tr w:rsidR="00053485" w14:paraId="214C9F5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809213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H1 Reseptör antagonistlerinin temel farmakolojisini ve dinamiğini söyler</w:t>
                  </w:r>
                </w:p>
              </w:tc>
            </w:tr>
            <w:tr w:rsidR="00053485" w14:paraId="4330BF9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38A7ED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H2, H3, H4 reseptör antagonistleri ve farmakodinamiğini ifade eder</w:t>
                  </w:r>
                </w:p>
              </w:tc>
            </w:tr>
            <w:tr w:rsidR="00053485" w14:paraId="7EC5556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032FA9E" w14:textId="77777777" w:rsidR="00053485" w:rsidRDefault="00000000">
                  <w:pPr>
                    <w:pStyle w:val="Standard"/>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Histamin, serotonin-</w:t>
                  </w:r>
                  <w:proofErr w:type="gramStart"/>
                  <w:r>
                    <w:rPr>
                      <w:rFonts w:ascii="Times New Roman" w:eastAsia="Times New Roman" w:hAnsi="Times New Roman" w:cs="Times New Roman"/>
                      <w:sz w:val="20"/>
                      <w:szCs w:val="20"/>
                      <w:lang w:eastAsia="tr-TR"/>
                    </w:rPr>
                    <w:t>melatonin  ve</w:t>
                  </w:r>
                  <w:proofErr w:type="gramEnd"/>
                  <w:r>
                    <w:rPr>
                      <w:rFonts w:ascii="Times New Roman" w:eastAsia="Times New Roman" w:hAnsi="Times New Roman" w:cs="Times New Roman"/>
                      <w:sz w:val="20"/>
                      <w:szCs w:val="20"/>
                      <w:lang w:eastAsia="tr-TR"/>
                    </w:rPr>
                    <w:t xml:space="preserve"> </w:t>
                  </w:r>
                  <w:proofErr w:type="spellStart"/>
                  <w:r>
                    <w:rPr>
                      <w:rFonts w:ascii="Times New Roman" w:eastAsia="Times New Roman" w:hAnsi="Times New Roman" w:cs="Times New Roman"/>
                      <w:sz w:val="20"/>
                      <w:szCs w:val="20"/>
                      <w:lang w:eastAsia="tr-TR"/>
                    </w:rPr>
                    <w:t>ergot</w:t>
                  </w:r>
                  <w:proofErr w:type="spellEnd"/>
                  <w:r>
                    <w:rPr>
                      <w:rFonts w:ascii="Times New Roman" w:eastAsia="Times New Roman" w:hAnsi="Times New Roman" w:cs="Times New Roman"/>
                      <w:sz w:val="20"/>
                      <w:szCs w:val="20"/>
                      <w:lang w:eastAsia="tr-TR"/>
                    </w:rPr>
                    <w:t xml:space="preserve"> alkaloidleri</w:t>
                  </w:r>
                </w:p>
              </w:tc>
            </w:tr>
            <w:tr w:rsidR="00053485" w14:paraId="5F258E6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36AB16D"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Melatonin farmakolojisi ve klinik önemi hakkında bilgi sahibi olur</w:t>
                  </w:r>
                </w:p>
              </w:tc>
            </w:tr>
            <w:tr w:rsidR="00053485" w14:paraId="20B8167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ED5876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Serotonin ve reseptörleri ile farmakokinetiği ve etkilerini söyleyebilir</w:t>
                  </w:r>
                </w:p>
              </w:tc>
            </w:tr>
            <w:tr w:rsidR="00053485" w14:paraId="63162EE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141C45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Serotonin reseptör alt tipleri, agonistleri ve etkileri hakkında bilgi sahibi olur</w:t>
                  </w:r>
                </w:p>
              </w:tc>
            </w:tr>
            <w:tr w:rsidR="00053485" w14:paraId="7DA1972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511F99B"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Ergot</w:t>
                  </w:r>
                  <w:proofErr w:type="spellEnd"/>
                  <w:r>
                    <w:rPr>
                      <w:rFonts w:eastAsia="Times New Roman" w:cs="Times New Roman"/>
                      <w:sz w:val="20"/>
                      <w:szCs w:val="20"/>
                      <w:lang w:eastAsia="tr-TR"/>
                    </w:rPr>
                    <w:t xml:space="preserve"> alkaloidlerinin temel ve klinik farmakolojisini söyleyebilir</w:t>
                  </w:r>
                </w:p>
              </w:tc>
            </w:tr>
            <w:tr w:rsidR="00053485" w14:paraId="5AB3A35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B30D04B"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Ergot</w:t>
                  </w:r>
                  <w:proofErr w:type="spellEnd"/>
                  <w:r>
                    <w:rPr>
                      <w:rFonts w:eastAsia="Times New Roman" w:cs="Times New Roman"/>
                      <w:sz w:val="20"/>
                      <w:szCs w:val="20"/>
                      <w:lang w:eastAsia="tr-TR"/>
                    </w:rPr>
                    <w:t xml:space="preserve"> alkaloidlerinin toksisitesi ve kontrendikasyonlarını öğrenir</w:t>
                  </w:r>
                </w:p>
              </w:tc>
            </w:tr>
            <w:tr w:rsidR="00053485" w14:paraId="3CE74C9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88E0F22"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Adenokortikosteroidler</w:t>
                  </w:r>
                  <w:proofErr w:type="spellEnd"/>
                  <w:r>
                    <w:rPr>
                      <w:rFonts w:eastAsia="Times New Roman" w:cs="Times New Roman"/>
                      <w:sz w:val="20"/>
                      <w:szCs w:val="20"/>
                      <w:lang w:eastAsia="tr-TR"/>
                    </w:rPr>
                    <w:t xml:space="preserve"> ve </w:t>
                  </w:r>
                  <w:proofErr w:type="spellStart"/>
                  <w:r>
                    <w:rPr>
                      <w:rFonts w:eastAsia="Times New Roman" w:cs="Times New Roman"/>
                      <w:sz w:val="20"/>
                      <w:szCs w:val="20"/>
                      <w:lang w:eastAsia="tr-TR"/>
                    </w:rPr>
                    <w:t>Adenokortikal</w:t>
                  </w:r>
                  <w:proofErr w:type="spellEnd"/>
                  <w:r>
                    <w:rPr>
                      <w:rFonts w:eastAsia="Times New Roman" w:cs="Times New Roman"/>
                      <w:sz w:val="20"/>
                      <w:szCs w:val="20"/>
                      <w:lang w:eastAsia="tr-TR"/>
                    </w:rPr>
                    <w:t xml:space="preserve"> agonistler</w:t>
                  </w:r>
                </w:p>
              </w:tc>
            </w:tr>
            <w:tr w:rsidR="00053485" w14:paraId="278F813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07304E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Adenohipofiz hormonlarını sayar, reseptörlerini ve önemini açıklar</w:t>
                  </w:r>
                </w:p>
              </w:tc>
            </w:tr>
            <w:tr w:rsidR="00053485" w14:paraId="4B80B1AC"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75CBB0D"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Kortizol--Hidrokortizon farmakodinami ve kullanım alanlarını sıralar.</w:t>
                  </w:r>
                </w:p>
              </w:tc>
            </w:tr>
            <w:tr w:rsidR="00053485" w14:paraId="0C82875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32CE60F"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Sentetik kortikosteroidlerin etkileri, klinik kullanım alanları, kullanım yolları ve dozlarını sayar.</w:t>
                  </w:r>
                </w:p>
              </w:tc>
            </w:tr>
            <w:tr w:rsidR="00053485" w14:paraId="5EF5528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6900AA7"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Mineralokortikoidlerin</w:t>
                  </w:r>
                  <w:proofErr w:type="spellEnd"/>
                  <w:r>
                    <w:rPr>
                      <w:rFonts w:eastAsia="Times New Roman" w:cs="Times New Roman"/>
                      <w:sz w:val="20"/>
                      <w:szCs w:val="20"/>
                      <w:lang w:eastAsia="tr-TR"/>
                    </w:rPr>
                    <w:t xml:space="preserve"> (aldosteron ve diğerlerini) klinik kullanımını bilir.</w:t>
                  </w:r>
                </w:p>
              </w:tc>
            </w:tr>
            <w:tr w:rsidR="00053485" w14:paraId="5EE744E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46CD9AC"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Adrenokortikal antagonistleri sıralar</w:t>
                  </w:r>
                </w:p>
              </w:tc>
            </w:tr>
            <w:tr w:rsidR="00053485" w14:paraId="1D6BBCAD" w14:textId="77777777">
              <w:tblPrEx>
                <w:tblCellMar>
                  <w:top w:w="0" w:type="dxa"/>
                  <w:bottom w:w="0" w:type="dxa"/>
                </w:tblCellMar>
              </w:tblPrEx>
              <w:trPr>
                <w:trHeight w:val="765"/>
              </w:trPr>
              <w:tc>
                <w:tcPr>
                  <w:tcW w:w="8910" w:type="dxa"/>
                  <w:shd w:val="clear" w:color="auto" w:fill="auto"/>
                  <w:tcMar>
                    <w:top w:w="0" w:type="dxa"/>
                    <w:left w:w="70" w:type="dxa"/>
                    <w:bottom w:w="0" w:type="dxa"/>
                    <w:right w:w="70" w:type="dxa"/>
                  </w:tcMar>
                  <w:vAlign w:val="center"/>
                </w:tcPr>
                <w:p w14:paraId="694BD65E" w14:textId="77777777" w:rsidR="00053485" w:rsidRDefault="00000000">
                  <w:pPr>
                    <w:pStyle w:val="Standard"/>
                    <w:spacing w:after="0" w:line="240" w:lineRule="auto"/>
                    <w:rPr>
                      <w:rFonts w:eastAsia="Times New Roman" w:cs="Times New Roman"/>
                      <w:b/>
                      <w:bCs/>
                      <w:sz w:val="20"/>
                      <w:szCs w:val="20"/>
                      <w:lang w:eastAsia="tr-TR"/>
                    </w:rPr>
                  </w:pPr>
                  <w:r>
                    <w:rPr>
                      <w:rFonts w:eastAsia="Times New Roman" w:cs="Times New Roman"/>
                      <w:b/>
                      <w:bCs/>
                      <w:sz w:val="20"/>
                      <w:szCs w:val="20"/>
                      <w:lang w:eastAsia="tr-TR"/>
                    </w:rPr>
                    <w:t xml:space="preserve">KBÜ TIP FAKÜLTESİ 3. SINIF ENDOKRİN-METABOLİZMA VE YAŞLANMA KURULU   TIBBİ GENETİK AD DERS HEDEFLERİ              </w:t>
                  </w:r>
                </w:p>
              </w:tc>
            </w:tr>
            <w:tr w:rsidR="00053485" w14:paraId="1D80041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931FB3C"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Yaşlanmanın genetik temelleri </w:t>
                  </w:r>
                </w:p>
              </w:tc>
            </w:tr>
            <w:tr w:rsidR="00053485" w14:paraId="0183099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329B14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Yaşlanmanın </w:t>
                  </w:r>
                  <w:proofErr w:type="spellStart"/>
                  <w:r>
                    <w:rPr>
                      <w:rFonts w:eastAsia="Times New Roman" w:cs="Times New Roman"/>
                      <w:sz w:val="20"/>
                      <w:szCs w:val="20"/>
                      <w:lang w:eastAsia="tr-TR"/>
                    </w:rPr>
                    <w:t>molekelüler</w:t>
                  </w:r>
                  <w:proofErr w:type="spellEnd"/>
                  <w:r>
                    <w:rPr>
                      <w:rFonts w:eastAsia="Times New Roman" w:cs="Times New Roman"/>
                      <w:sz w:val="20"/>
                      <w:szCs w:val="20"/>
                      <w:lang w:eastAsia="tr-TR"/>
                    </w:rPr>
                    <w:t xml:space="preserve"> temelleri ve genetik faktörleri hakkında bilgi sahibi olmalı</w:t>
                  </w:r>
                </w:p>
              </w:tc>
            </w:tr>
            <w:tr w:rsidR="00053485" w14:paraId="4508B43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B130DE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Telomer kısalması ve yaşlanma arasındaki ilişkiyi kavramalı</w:t>
                  </w:r>
                </w:p>
              </w:tc>
            </w:tr>
            <w:tr w:rsidR="00053485" w14:paraId="125ED50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9F6F696"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DNA hasarı ve oksidatif stresin yaşlanma üzerine etkilerini bilmeli</w:t>
                  </w:r>
                </w:p>
              </w:tc>
            </w:tr>
            <w:tr w:rsidR="00053485" w14:paraId="53A195B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B1F1CD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Mitokondri ve reaktif oksijen türlerinin (ROS) yaşlanma üzerindeki etkilerini bilmeli</w:t>
                  </w:r>
                </w:p>
              </w:tc>
            </w:tr>
            <w:tr w:rsidR="00053485" w14:paraId="2A023D5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8FA00E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Kanser, telomeraz aktivitesi, </w:t>
                  </w:r>
                  <w:proofErr w:type="spellStart"/>
                  <w:r>
                    <w:rPr>
                      <w:rFonts w:eastAsia="Times New Roman" w:cs="Times New Roman"/>
                      <w:sz w:val="20"/>
                      <w:szCs w:val="20"/>
                      <w:lang w:eastAsia="tr-TR"/>
                    </w:rPr>
                    <w:t>senesens</w:t>
                  </w:r>
                  <w:proofErr w:type="spellEnd"/>
                  <w:r>
                    <w:rPr>
                      <w:rFonts w:eastAsia="Times New Roman" w:cs="Times New Roman"/>
                      <w:sz w:val="20"/>
                      <w:szCs w:val="20"/>
                      <w:lang w:eastAsia="tr-TR"/>
                    </w:rPr>
                    <w:t xml:space="preserve"> ve yaşlanma arasındaki ilişki ve bağlantıyı bilmeli</w:t>
                  </w:r>
                </w:p>
              </w:tc>
            </w:tr>
            <w:tr w:rsidR="00053485" w14:paraId="75748FD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2F82A1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Kök hücre sayısının azalması ve yaşlanma arasındaki ilişkiyi açıklayabilmeli</w:t>
                  </w:r>
                </w:p>
              </w:tc>
            </w:tr>
            <w:tr w:rsidR="00053485" w14:paraId="52C09A3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3C04916"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Yaşam süresinin uzatılmasındaki muhtemel faktörleri ve diyet kısıtlamalarını bilmeli</w:t>
                  </w:r>
                </w:p>
              </w:tc>
            </w:tr>
            <w:tr w:rsidR="00053485" w14:paraId="0A151B6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1E85BC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Büyüme hormonu ve insülin/IGF-1 sinyal iletim mekanizmalarının yaşlanma ile ilişkisini açıklayabilmeli</w:t>
                  </w:r>
                </w:p>
              </w:tc>
            </w:tr>
            <w:tr w:rsidR="00053485" w14:paraId="3200B5A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6C86CB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Erken yaşlanma sendromları ile ilgili bilgi sahibi olmalı </w:t>
                  </w:r>
                </w:p>
              </w:tc>
            </w:tr>
            <w:tr w:rsidR="00053485" w14:paraId="0C1B24C3" w14:textId="77777777">
              <w:tblPrEx>
                <w:tblCellMar>
                  <w:top w:w="0" w:type="dxa"/>
                  <w:bottom w:w="0" w:type="dxa"/>
                </w:tblCellMar>
              </w:tblPrEx>
              <w:trPr>
                <w:trHeight w:hRule="exact" w:val="300"/>
              </w:trPr>
              <w:tc>
                <w:tcPr>
                  <w:tcW w:w="8910" w:type="dxa"/>
                  <w:shd w:val="clear" w:color="auto" w:fill="auto"/>
                  <w:tcMar>
                    <w:top w:w="0" w:type="dxa"/>
                    <w:left w:w="70" w:type="dxa"/>
                    <w:bottom w:w="0" w:type="dxa"/>
                    <w:right w:w="70" w:type="dxa"/>
                  </w:tcMar>
                  <w:vAlign w:val="bottom"/>
                </w:tcPr>
                <w:p w14:paraId="604682F7" w14:textId="77777777" w:rsidR="00053485" w:rsidRDefault="00053485">
                  <w:pPr>
                    <w:pStyle w:val="Standard"/>
                    <w:spacing w:after="0" w:line="240" w:lineRule="auto"/>
                    <w:rPr>
                      <w:rFonts w:eastAsia="Times New Roman" w:cs="Times New Roman"/>
                      <w:sz w:val="20"/>
                      <w:szCs w:val="20"/>
                      <w:lang w:eastAsia="tr-TR"/>
                    </w:rPr>
                  </w:pPr>
                </w:p>
              </w:tc>
            </w:tr>
            <w:tr w:rsidR="00053485" w14:paraId="17D7A544" w14:textId="77777777">
              <w:tblPrEx>
                <w:tblCellMar>
                  <w:top w:w="0" w:type="dxa"/>
                  <w:bottom w:w="0" w:type="dxa"/>
                </w:tblCellMar>
              </w:tblPrEx>
              <w:trPr>
                <w:trHeight w:val="765"/>
              </w:trPr>
              <w:tc>
                <w:tcPr>
                  <w:tcW w:w="8910" w:type="dxa"/>
                  <w:shd w:val="clear" w:color="auto" w:fill="auto"/>
                  <w:tcMar>
                    <w:top w:w="0" w:type="dxa"/>
                    <w:left w:w="70" w:type="dxa"/>
                    <w:bottom w:w="0" w:type="dxa"/>
                    <w:right w:w="70" w:type="dxa"/>
                  </w:tcMar>
                  <w:vAlign w:val="center"/>
                </w:tcPr>
                <w:p w14:paraId="085DF6F4" w14:textId="77777777" w:rsidR="00053485" w:rsidRDefault="00000000">
                  <w:pPr>
                    <w:pStyle w:val="Standard"/>
                    <w:spacing w:after="0" w:line="240" w:lineRule="auto"/>
                    <w:rPr>
                      <w:rFonts w:eastAsia="Times New Roman" w:cs="Times New Roman"/>
                      <w:b/>
                      <w:bCs/>
                      <w:sz w:val="20"/>
                      <w:szCs w:val="20"/>
                      <w:lang w:eastAsia="tr-TR"/>
                    </w:rPr>
                  </w:pPr>
                  <w:r>
                    <w:rPr>
                      <w:rFonts w:eastAsia="Times New Roman" w:cs="Times New Roman"/>
                      <w:b/>
                      <w:bCs/>
                      <w:sz w:val="20"/>
                      <w:szCs w:val="20"/>
                      <w:lang w:eastAsia="tr-TR"/>
                    </w:rPr>
                    <w:t xml:space="preserve">KBÜ TIP FAKÜLTESİ 3. SINIF ENDOKRİN-METABOLİZMA VE YAŞLANMA </w:t>
                  </w:r>
                  <w:proofErr w:type="gramStart"/>
                  <w:r>
                    <w:rPr>
                      <w:rFonts w:eastAsia="Times New Roman" w:cs="Times New Roman"/>
                      <w:b/>
                      <w:bCs/>
                      <w:sz w:val="20"/>
                      <w:szCs w:val="20"/>
                      <w:lang w:eastAsia="tr-TR"/>
                    </w:rPr>
                    <w:t>KURULU  BBİ</w:t>
                  </w:r>
                  <w:proofErr w:type="gramEnd"/>
                  <w:r>
                    <w:rPr>
                      <w:rFonts w:eastAsia="Times New Roman" w:cs="Times New Roman"/>
                      <w:b/>
                      <w:bCs/>
                      <w:sz w:val="20"/>
                      <w:szCs w:val="20"/>
                      <w:lang w:eastAsia="tr-TR"/>
                    </w:rPr>
                    <w:t xml:space="preserve"> PATOLOJİ  DERS HEDEFLERİ             </w:t>
                  </w:r>
                </w:p>
              </w:tc>
            </w:tr>
            <w:tr w:rsidR="00053485" w14:paraId="62C25BD6" w14:textId="77777777">
              <w:tblPrEx>
                <w:tblCellMar>
                  <w:top w:w="0" w:type="dxa"/>
                  <w:bottom w:w="0" w:type="dxa"/>
                </w:tblCellMar>
              </w:tblPrEx>
              <w:trPr>
                <w:trHeight w:hRule="exact" w:val="300"/>
              </w:trPr>
              <w:tc>
                <w:tcPr>
                  <w:tcW w:w="8910" w:type="dxa"/>
                  <w:shd w:val="clear" w:color="auto" w:fill="auto"/>
                  <w:tcMar>
                    <w:top w:w="0" w:type="dxa"/>
                    <w:left w:w="70" w:type="dxa"/>
                    <w:bottom w:w="0" w:type="dxa"/>
                    <w:right w:w="70" w:type="dxa"/>
                  </w:tcMar>
                  <w:vAlign w:val="bottom"/>
                </w:tcPr>
                <w:p w14:paraId="46EBE523" w14:textId="77777777" w:rsidR="00053485" w:rsidRDefault="00053485">
                  <w:pPr>
                    <w:pStyle w:val="Standard"/>
                    <w:spacing w:after="0" w:line="240" w:lineRule="auto"/>
                    <w:rPr>
                      <w:rFonts w:eastAsia="Times New Roman" w:cs="Times New Roman"/>
                      <w:b/>
                      <w:bCs/>
                      <w:sz w:val="20"/>
                      <w:szCs w:val="20"/>
                      <w:lang w:eastAsia="tr-TR"/>
                    </w:rPr>
                  </w:pPr>
                </w:p>
              </w:tc>
            </w:tr>
            <w:tr w:rsidR="00053485" w14:paraId="12BD10B1"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549FEB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Hipofiz hastalıkları patolojisi</w:t>
                  </w:r>
                </w:p>
              </w:tc>
            </w:tr>
            <w:tr w:rsidR="00053485" w14:paraId="0697C3A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A360CD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Ön ve arka hipofizden salgılanan </w:t>
                  </w:r>
                  <w:proofErr w:type="spellStart"/>
                  <w:r>
                    <w:rPr>
                      <w:rFonts w:eastAsia="Times New Roman" w:cs="Times New Roman"/>
                      <w:sz w:val="20"/>
                      <w:szCs w:val="20"/>
                      <w:lang w:eastAsia="tr-TR"/>
                    </w:rPr>
                    <w:t>hormanları</w:t>
                  </w:r>
                  <w:proofErr w:type="spellEnd"/>
                  <w:r>
                    <w:rPr>
                      <w:rFonts w:eastAsia="Times New Roman" w:cs="Times New Roman"/>
                      <w:sz w:val="20"/>
                      <w:szCs w:val="20"/>
                      <w:lang w:eastAsia="tr-TR"/>
                    </w:rPr>
                    <w:t xml:space="preserve"> sayar</w:t>
                  </w:r>
                </w:p>
              </w:tc>
            </w:tr>
            <w:tr w:rsidR="00053485" w14:paraId="5B1F9CA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73A1AB7"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Hipopituitarizm</w:t>
                  </w:r>
                  <w:proofErr w:type="spellEnd"/>
                  <w:r>
                    <w:rPr>
                      <w:rFonts w:eastAsia="Times New Roman" w:cs="Times New Roman"/>
                      <w:sz w:val="20"/>
                      <w:szCs w:val="20"/>
                      <w:lang w:eastAsia="tr-TR"/>
                    </w:rPr>
                    <w:t xml:space="preserve"> ve </w:t>
                  </w:r>
                  <w:proofErr w:type="spellStart"/>
                  <w:r>
                    <w:rPr>
                      <w:rFonts w:eastAsia="Times New Roman" w:cs="Times New Roman"/>
                      <w:sz w:val="20"/>
                      <w:szCs w:val="20"/>
                      <w:lang w:eastAsia="tr-TR"/>
                    </w:rPr>
                    <w:t>hiperpituitarizm</w:t>
                  </w:r>
                  <w:proofErr w:type="spellEnd"/>
                  <w:r>
                    <w:rPr>
                      <w:rFonts w:eastAsia="Times New Roman" w:cs="Times New Roman"/>
                      <w:sz w:val="20"/>
                      <w:szCs w:val="20"/>
                      <w:lang w:eastAsia="tr-TR"/>
                    </w:rPr>
                    <w:t xml:space="preserve"> nedenlerini sayar ve klinik sonuçlarını anlatır.</w:t>
                  </w:r>
                </w:p>
              </w:tc>
            </w:tr>
            <w:tr w:rsidR="00053485" w14:paraId="78802D9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6CA432E"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Hiperpitüitarizm</w:t>
                  </w:r>
                  <w:proofErr w:type="spellEnd"/>
                  <w:r>
                    <w:rPr>
                      <w:rFonts w:eastAsia="Times New Roman" w:cs="Times New Roman"/>
                      <w:sz w:val="20"/>
                      <w:szCs w:val="20"/>
                      <w:lang w:eastAsia="tr-TR"/>
                    </w:rPr>
                    <w:t xml:space="preserve"> ve hipofiz adenomları</w:t>
                  </w:r>
                </w:p>
              </w:tc>
            </w:tr>
            <w:tr w:rsidR="00053485" w14:paraId="1DCC589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8624A61"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Hipofiz adenomlarının sınıflamasını yapar.</w:t>
                  </w:r>
                </w:p>
              </w:tc>
            </w:tr>
            <w:tr w:rsidR="00053485" w14:paraId="77A6192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36E4050"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lastRenderedPageBreak/>
                    <w:t>Hipofiz adenomlarındaki genetik anomalileri bilir</w:t>
                  </w:r>
                </w:p>
              </w:tc>
            </w:tr>
            <w:tr w:rsidR="00053485" w14:paraId="6BBE7BF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A1FA9B6"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Hipofiz adenomlarının patogenezini açıklar.</w:t>
                  </w:r>
                </w:p>
              </w:tc>
            </w:tr>
            <w:tr w:rsidR="00053485" w14:paraId="615D2F81"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5A68C3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Hipofiz adenomlarının </w:t>
                  </w:r>
                  <w:proofErr w:type="spellStart"/>
                  <w:r>
                    <w:rPr>
                      <w:rFonts w:eastAsia="Times New Roman" w:cs="Times New Roman"/>
                      <w:sz w:val="20"/>
                      <w:szCs w:val="20"/>
                      <w:lang w:eastAsia="tr-TR"/>
                    </w:rPr>
                    <w:t>histomorfolojik</w:t>
                  </w:r>
                  <w:proofErr w:type="spellEnd"/>
                  <w:r>
                    <w:rPr>
                      <w:rFonts w:eastAsia="Times New Roman" w:cs="Times New Roman"/>
                      <w:sz w:val="20"/>
                      <w:szCs w:val="20"/>
                      <w:lang w:eastAsia="tr-TR"/>
                    </w:rPr>
                    <w:t xml:space="preserve"> özelliklerini bilir, makro-mikro adenom ayırımını yapar</w:t>
                  </w:r>
                </w:p>
              </w:tc>
            </w:tr>
            <w:tr w:rsidR="00053485" w14:paraId="10A54D3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EF463C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Hipofiz adenomlarını, üretilen hormonları ve klinik sonuçlarını bilir</w:t>
                  </w:r>
                </w:p>
              </w:tc>
            </w:tr>
            <w:tr w:rsidR="00053485" w14:paraId="2845B06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0903B74"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Hipopitüitarizm</w:t>
                  </w:r>
                  <w:proofErr w:type="spellEnd"/>
                </w:p>
              </w:tc>
            </w:tr>
            <w:tr w:rsidR="00053485" w14:paraId="5FD5E31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48C278C"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Hipopitüiarizm</w:t>
                  </w:r>
                  <w:proofErr w:type="spellEnd"/>
                  <w:r>
                    <w:rPr>
                      <w:rFonts w:eastAsia="Times New Roman" w:cs="Times New Roman"/>
                      <w:sz w:val="20"/>
                      <w:szCs w:val="20"/>
                      <w:lang w:eastAsia="tr-TR"/>
                    </w:rPr>
                    <w:t xml:space="preserve"> edinsel ve konjenital </w:t>
                  </w:r>
                  <w:proofErr w:type="spellStart"/>
                  <w:r>
                    <w:rPr>
                      <w:rFonts w:eastAsia="Times New Roman" w:cs="Times New Roman"/>
                      <w:sz w:val="20"/>
                      <w:szCs w:val="20"/>
                      <w:lang w:eastAsia="tr-TR"/>
                    </w:rPr>
                    <w:t>nedenerini</w:t>
                  </w:r>
                  <w:proofErr w:type="spellEnd"/>
                  <w:r>
                    <w:rPr>
                      <w:rFonts w:eastAsia="Times New Roman" w:cs="Times New Roman"/>
                      <w:sz w:val="20"/>
                      <w:szCs w:val="20"/>
                      <w:lang w:eastAsia="tr-TR"/>
                    </w:rPr>
                    <w:t xml:space="preserve"> sayar</w:t>
                  </w:r>
                </w:p>
              </w:tc>
            </w:tr>
            <w:tr w:rsidR="00053485" w14:paraId="4B1C752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B75391A"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Hipopitüarizmin</w:t>
                  </w:r>
                  <w:proofErr w:type="spellEnd"/>
                  <w:r>
                    <w:rPr>
                      <w:rFonts w:eastAsia="Times New Roman" w:cs="Times New Roman"/>
                      <w:sz w:val="20"/>
                      <w:szCs w:val="20"/>
                      <w:lang w:eastAsia="tr-TR"/>
                    </w:rPr>
                    <w:t xml:space="preserve"> klinik bulgularını anlatır.</w:t>
                  </w:r>
                </w:p>
              </w:tc>
            </w:tr>
            <w:tr w:rsidR="00053485" w14:paraId="2BC9B5E1"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DC864A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Hipofiz yetmezliğinin en sık sebebi ve </w:t>
                  </w:r>
                  <w:proofErr w:type="spellStart"/>
                  <w:r>
                    <w:rPr>
                      <w:rFonts w:eastAsia="Times New Roman" w:cs="Times New Roman"/>
                      <w:sz w:val="20"/>
                      <w:szCs w:val="20"/>
                      <w:lang w:eastAsia="tr-TR"/>
                    </w:rPr>
                    <w:t>Sheehan</w:t>
                  </w:r>
                  <w:proofErr w:type="spellEnd"/>
                  <w:r>
                    <w:rPr>
                      <w:rFonts w:eastAsia="Times New Roman" w:cs="Times New Roman"/>
                      <w:sz w:val="20"/>
                      <w:szCs w:val="20"/>
                      <w:lang w:eastAsia="tr-TR"/>
                    </w:rPr>
                    <w:t xml:space="preserve"> Sendromunu bilir.</w:t>
                  </w:r>
                </w:p>
              </w:tc>
            </w:tr>
            <w:tr w:rsidR="00053485" w14:paraId="3A82B5B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4534B7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Arka hipofiz sendromları</w:t>
                  </w:r>
                </w:p>
              </w:tc>
            </w:tr>
            <w:tr w:rsidR="00053485" w14:paraId="7AFE951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3825B8A"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Arka hipofiz hormonlarını ve fonksiyonlarını anlatır.</w:t>
                  </w:r>
                </w:p>
              </w:tc>
            </w:tr>
            <w:tr w:rsidR="00053485" w14:paraId="1915943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3AAC35D"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insipidus</w:t>
                  </w:r>
                  <w:proofErr w:type="spellEnd"/>
                  <w:r>
                    <w:rPr>
                      <w:rFonts w:eastAsia="Times New Roman" w:cs="Times New Roman"/>
                      <w:sz w:val="20"/>
                      <w:szCs w:val="20"/>
                      <w:lang w:eastAsia="tr-TR"/>
                    </w:rPr>
                    <w:t xml:space="preserve"> sebebini bilir ve kliniğini anlatır.</w:t>
                  </w:r>
                </w:p>
              </w:tc>
            </w:tr>
            <w:tr w:rsidR="00053485" w14:paraId="751D20A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BE2C14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Uygunsuz ADH salınımı sendromunu ve klinik sonuçlarını bilir.</w:t>
                  </w:r>
                </w:p>
              </w:tc>
            </w:tr>
            <w:tr w:rsidR="00053485" w14:paraId="66540A0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97A5D2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Hipertiroidizm</w:t>
                  </w:r>
                </w:p>
              </w:tc>
            </w:tr>
            <w:tr w:rsidR="00053485" w14:paraId="46B2B83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111107F"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Hipertiroidi nedenlerini sayar ve klinik belirtilerini anlatır.</w:t>
                  </w:r>
                </w:p>
              </w:tc>
            </w:tr>
            <w:tr w:rsidR="00053485" w14:paraId="31E2311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1512AC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Hipertiroidinin </w:t>
                  </w:r>
                  <w:proofErr w:type="spellStart"/>
                  <w:r>
                    <w:rPr>
                      <w:rFonts w:eastAsia="Times New Roman" w:cs="Times New Roman"/>
                      <w:sz w:val="20"/>
                      <w:szCs w:val="20"/>
                      <w:lang w:eastAsia="tr-TR"/>
                    </w:rPr>
                    <w:t>laboratuar</w:t>
                  </w:r>
                  <w:proofErr w:type="spellEnd"/>
                  <w:r>
                    <w:rPr>
                      <w:rFonts w:eastAsia="Times New Roman" w:cs="Times New Roman"/>
                      <w:sz w:val="20"/>
                      <w:szCs w:val="20"/>
                      <w:lang w:eastAsia="tr-TR"/>
                    </w:rPr>
                    <w:t xml:space="preserve"> bulgularını bilir.</w:t>
                  </w:r>
                </w:p>
              </w:tc>
            </w:tr>
            <w:tr w:rsidR="00053485" w14:paraId="1039056E"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D820650"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Graves</w:t>
                  </w:r>
                  <w:proofErr w:type="spellEnd"/>
                  <w:r>
                    <w:rPr>
                      <w:rFonts w:eastAsia="Times New Roman" w:cs="Times New Roman"/>
                      <w:sz w:val="20"/>
                      <w:szCs w:val="20"/>
                      <w:lang w:eastAsia="tr-TR"/>
                    </w:rPr>
                    <w:t xml:space="preserve"> hastalığı</w:t>
                  </w:r>
                </w:p>
              </w:tc>
            </w:tr>
            <w:tr w:rsidR="00053485" w14:paraId="5A7DD67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69202AE"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Graves</w:t>
                  </w:r>
                  <w:proofErr w:type="spellEnd"/>
                  <w:r>
                    <w:rPr>
                      <w:rFonts w:eastAsia="Times New Roman" w:cs="Times New Roman"/>
                      <w:sz w:val="20"/>
                      <w:szCs w:val="20"/>
                      <w:lang w:eastAsia="tr-TR"/>
                    </w:rPr>
                    <w:t xml:space="preserve"> hastalığının endojen hipertiroidinin en sık sebebi olduğunu bilir ve </w:t>
                  </w:r>
                  <w:proofErr w:type="spellStart"/>
                  <w:r>
                    <w:rPr>
                      <w:rFonts w:eastAsia="Times New Roman" w:cs="Times New Roman"/>
                      <w:sz w:val="20"/>
                      <w:szCs w:val="20"/>
                      <w:lang w:eastAsia="tr-TR"/>
                    </w:rPr>
                    <w:t>graves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triadını</w:t>
                  </w:r>
                  <w:proofErr w:type="spellEnd"/>
                  <w:r>
                    <w:rPr>
                      <w:rFonts w:eastAsia="Times New Roman" w:cs="Times New Roman"/>
                      <w:sz w:val="20"/>
                      <w:szCs w:val="20"/>
                      <w:lang w:eastAsia="tr-TR"/>
                    </w:rPr>
                    <w:t xml:space="preserve"> sayar.</w:t>
                  </w:r>
                </w:p>
              </w:tc>
            </w:tr>
            <w:tr w:rsidR="00053485" w14:paraId="36A023D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899FD88"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Graves</w:t>
                  </w:r>
                  <w:proofErr w:type="spellEnd"/>
                  <w:r>
                    <w:rPr>
                      <w:rFonts w:eastAsia="Times New Roman" w:cs="Times New Roman"/>
                      <w:sz w:val="20"/>
                      <w:szCs w:val="20"/>
                      <w:lang w:eastAsia="tr-TR"/>
                    </w:rPr>
                    <w:t xml:space="preserve"> hastalığı etyolojisini bilir ve patogenezini açıklar.</w:t>
                  </w:r>
                </w:p>
              </w:tc>
            </w:tr>
            <w:tr w:rsidR="00053485" w14:paraId="12F473E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88CF735"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Graves</w:t>
                  </w:r>
                  <w:proofErr w:type="spellEnd"/>
                  <w:r>
                    <w:rPr>
                      <w:rFonts w:eastAsia="Times New Roman" w:cs="Times New Roman"/>
                      <w:sz w:val="20"/>
                      <w:szCs w:val="20"/>
                      <w:lang w:eastAsia="tr-TR"/>
                    </w:rPr>
                    <w:t xml:space="preserve"> hastalığının </w:t>
                  </w:r>
                  <w:proofErr w:type="spellStart"/>
                  <w:r>
                    <w:rPr>
                      <w:rFonts w:eastAsia="Times New Roman" w:cs="Times New Roman"/>
                      <w:sz w:val="20"/>
                      <w:szCs w:val="20"/>
                      <w:lang w:eastAsia="tr-TR"/>
                    </w:rPr>
                    <w:t>histomorfolojik</w:t>
                  </w:r>
                  <w:proofErr w:type="spellEnd"/>
                  <w:r>
                    <w:rPr>
                      <w:rFonts w:eastAsia="Times New Roman" w:cs="Times New Roman"/>
                      <w:sz w:val="20"/>
                      <w:szCs w:val="20"/>
                      <w:lang w:eastAsia="tr-TR"/>
                    </w:rPr>
                    <w:t xml:space="preserve"> özelliklerini bilir.</w:t>
                  </w:r>
                </w:p>
              </w:tc>
            </w:tr>
            <w:tr w:rsidR="00053485" w14:paraId="15E30A4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70E97D1"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Graves</w:t>
                  </w:r>
                  <w:proofErr w:type="spellEnd"/>
                  <w:r>
                    <w:rPr>
                      <w:rFonts w:eastAsia="Times New Roman" w:cs="Times New Roman"/>
                      <w:sz w:val="20"/>
                      <w:szCs w:val="20"/>
                      <w:lang w:eastAsia="tr-TR"/>
                    </w:rPr>
                    <w:t xml:space="preserve"> hastalığının </w:t>
                  </w:r>
                  <w:proofErr w:type="gramStart"/>
                  <w:r>
                    <w:rPr>
                      <w:rFonts w:eastAsia="Times New Roman" w:cs="Times New Roman"/>
                      <w:sz w:val="20"/>
                      <w:szCs w:val="20"/>
                      <w:lang w:eastAsia="tr-TR"/>
                    </w:rPr>
                    <w:t>klinik  ve</w:t>
                  </w:r>
                  <w:proofErr w:type="gramEnd"/>
                  <w:r>
                    <w:rPr>
                      <w:rFonts w:eastAsia="Times New Roman" w:cs="Times New Roman"/>
                      <w:sz w:val="20"/>
                      <w:szCs w:val="20"/>
                      <w:lang w:eastAsia="tr-TR"/>
                    </w:rPr>
                    <w:t xml:space="preserve"> </w:t>
                  </w:r>
                  <w:proofErr w:type="spellStart"/>
                  <w:r>
                    <w:rPr>
                      <w:rFonts w:eastAsia="Times New Roman" w:cs="Times New Roman"/>
                      <w:sz w:val="20"/>
                      <w:szCs w:val="20"/>
                      <w:lang w:eastAsia="tr-TR"/>
                    </w:rPr>
                    <w:t>labaratuar</w:t>
                  </w:r>
                  <w:proofErr w:type="spellEnd"/>
                  <w:r>
                    <w:rPr>
                      <w:rFonts w:eastAsia="Times New Roman" w:cs="Times New Roman"/>
                      <w:sz w:val="20"/>
                      <w:szCs w:val="20"/>
                      <w:lang w:eastAsia="tr-TR"/>
                    </w:rPr>
                    <w:t xml:space="preserve">  bulgularını bilir.</w:t>
                  </w:r>
                </w:p>
              </w:tc>
            </w:tr>
            <w:tr w:rsidR="00053485" w14:paraId="403D01A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20E78CC"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Diffüz</w:t>
                  </w:r>
                  <w:proofErr w:type="spellEnd"/>
                  <w:r>
                    <w:rPr>
                      <w:rFonts w:eastAsia="Times New Roman" w:cs="Times New Roman"/>
                      <w:sz w:val="20"/>
                      <w:szCs w:val="20"/>
                      <w:lang w:eastAsia="tr-TR"/>
                    </w:rPr>
                    <w:t xml:space="preserve"> ve </w:t>
                  </w:r>
                  <w:proofErr w:type="spellStart"/>
                  <w:r>
                    <w:rPr>
                      <w:rFonts w:eastAsia="Times New Roman" w:cs="Times New Roman"/>
                      <w:sz w:val="20"/>
                      <w:szCs w:val="20"/>
                      <w:lang w:eastAsia="tr-TR"/>
                    </w:rPr>
                    <w:t>multinodüler</w:t>
                  </w:r>
                  <w:proofErr w:type="spellEnd"/>
                  <w:r>
                    <w:rPr>
                      <w:rFonts w:eastAsia="Times New Roman" w:cs="Times New Roman"/>
                      <w:sz w:val="20"/>
                      <w:szCs w:val="20"/>
                      <w:lang w:eastAsia="tr-TR"/>
                    </w:rPr>
                    <w:t xml:space="preserve"> guatr</w:t>
                  </w:r>
                </w:p>
              </w:tc>
            </w:tr>
            <w:tr w:rsidR="00053485" w14:paraId="286D3B0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F7436F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Guatrın </w:t>
                  </w:r>
                  <w:proofErr w:type="spellStart"/>
                  <w:r>
                    <w:rPr>
                      <w:rFonts w:eastAsia="Times New Roman" w:cs="Times New Roman"/>
                      <w:sz w:val="20"/>
                      <w:szCs w:val="20"/>
                      <w:lang w:eastAsia="tr-TR"/>
                    </w:rPr>
                    <w:t>tiroid</w:t>
                  </w:r>
                  <w:proofErr w:type="spellEnd"/>
                  <w:r>
                    <w:rPr>
                      <w:rFonts w:eastAsia="Times New Roman" w:cs="Times New Roman"/>
                      <w:sz w:val="20"/>
                      <w:szCs w:val="20"/>
                      <w:lang w:eastAsia="tr-TR"/>
                    </w:rPr>
                    <w:t xml:space="preserve"> büyümesi ve en sık sebebinin iyot eksikliği olduğunu bilir.</w:t>
                  </w:r>
                </w:p>
              </w:tc>
            </w:tr>
            <w:tr w:rsidR="00053485" w14:paraId="1126F864"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17F713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Endemik ve sporadik guatr nedenlerini açıklar.</w:t>
                  </w:r>
                </w:p>
              </w:tc>
            </w:tr>
            <w:tr w:rsidR="00053485" w14:paraId="5552421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F13CAA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Guatrın </w:t>
                  </w:r>
                  <w:proofErr w:type="spellStart"/>
                  <w:r>
                    <w:rPr>
                      <w:rFonts w:eastAsia="Times New Roman" w:cs="Times New Roman"/>
                      <w:sz w:val="20"/>
                      <w:szCs w:val="20"/>
                      <w:lang w:eastAsia="tr-TR"/>
                    </w:rPr>
                    <w:t>histomorfolojik</w:t>
                  </w:r>
                  <w:proofErr w:type="spellEnd"/>
                  <w:r>
                    <w:rPr>
                      <w:rFonts w:eastAsia="Times New Roman" w:cs="Times New Roman"/>
                      <w:sz w:val="20"/>
                      <w:szCs w:val="20"/>
                      <w:lang w:eastAsia="tr-TR"/>
                    </w:rPr>
                    <w:t xml:space="preserve"> özelliklerini anlatır.</w:t>
                  </w:r>
                </w:p>
              </w:tc>
            </w:tr>
            <w:tr w:rsidR="00053485" w14:paraId="58FF789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FBE779C"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Diffüz</w:t>
                  </w:r>
                  <w:proofErr w:type="spellEnd"/>
                  <w:r>
                    <w:rPr>
                      <w:rFonts w:eastAsia="Times New Roman" w:cs="Times New Roman"/>
                      <w:sz w:val="20"/>
                      <w:szCs w:val="20"/>
                      <w:lang w:eastAsia="tr-TR"/>
                    </w:rPr>
                    <w:t xml:space="preserve"> ve </w:t>
                  </w:r>
                  <w:proofErr w:type="spellStart"/>
                  <w:r>
                    <w:rPr>
                      <w:rFonts w:eastAsia="Times New Roman" w:cs="Times New Roman"/>
                      <w:sz w:val="20"/>
                      <w:szCs w:val="20"/>
                      <w:lang w:eastAsia="tr-TR"/>
                    </w:rPr>
                    <w:t>multinodüler</w:t>
                  </w:r>
                  <w:proofErr w:type="spellEnd"/>
                  <w:r>
                    <w:rPr>
                      <w:rFonts w:eastAsia="Times New Roman" w:cs="Times New Roman"/>
                      <w:sz w:val="20"/>
                      <w:szCs w:val="20"/>
                      <w:lang w:eastAsia="tr-TR"/>
                    </w:rPr>
                    <w:t xml:space="preserve"> guatrı açıklar.</w:t>
                  </w:r>
                </w:p>
              </w:tc>
            </w:tr>
            <w:tr w:rsidR="00053485" w14:paraId="352D7D3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BC1CEF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Tiroiditler</w:t>
                  </w:r>
                </w:p>
              </w:tc>
            </w:tr>
            <w:tr w:rsidR="00053485" w14:paraId="5ACD71C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D2AB779"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Kronik lenfositik (</w:t>
                  </w:r>
                  <w:proofErr w:type="spellStart"/>
                  <w:r>
                    <w:rPr>
                      <w:rFonts w:eastAsia="Times New Roman" w:cs="Times New Roman"/>
                      <w:sz w:val="20"/>
                      <w:szCs w:val="20"/>
                      <w:lang w:eastAsia="tr-TR"/>
                    </w:rPr>
                    <w:t>Hashimoto</w:t>
                  </w:r>
                  <w:proofErr w:type="spellEnd"/>
                  <w:r>
                    <w:rPr>
                      <w:rFonts w:eastAsia="Times New Roman" w:cs="Times New Roman"/>
                      <w:sz w:val="20"/>
                      <w:szCs w:val="20"/>
                      <w:lang w:eastAsia="tr-TR"/>
                    </w:rPr>
                    <w:t xml:space="preserve">) Tiroiditi patogenezi açıklar ve </w:t>
                  </w:r>
                  <w:proofErr w:type="spellStart"/>
                  <w:r>
                    <w:rPr>
                      <w:rFonts w:eastAsia="Times New Roman" w:cs="Times New Roman"/>
                      <w:sz w:val="20"/>
                      <w:szCs w:val="20"/>
                      <w:lang w:eastAsia="tr-TR"/>
                    </w:rPr>
                    <w:t>histomorfolojik</w:t>
                  </w:r>
                  <w:proofErr w:type="spellEnd"/>
                  <w:r>
                    <w:rPr>
                      <w:rFonts w:eastAsia="Times New Roman" w:cs="Times New Roman"/>
                      <w:sz w:val="20"/>
                      <w:szCs w:val="20"/>
                      <w:lang w:eastAsia="tr-TR"/>
                    </w:rPr>
                    <w:t xml:space="preserve"> özelliklerini anlatır.</w:t>
                  </w:r>
                </w:p>
              </w:tc>
            </w:tr>
            <w:tr w:rsidR="00053485" w14:paraId="13A1B86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692AA73"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Subakut</w:t>
                  </w:r>
                  <w:proofErr w:type="spellEnd"/>
                  <w:r>
                    <w:rPr>
                      <w:rFonts w:eastAsia="Times New Roman" w:cs="Times New Roman"/>
                      <w:sz w:val="20"/>
                      <w:szCs w:val="20"/>
                      <w:lang w:eastAsia="tr-TR"/>
                    </w:rPr>
                    <w:t xml:space="preserve"> granülomatöz tiroidit patogenezini açıklar ve </w:t>
                  </w:r>
                  <w:proofErr w:type="spellStart"/>
                  <w:r>
                    <w:rPr>
                      <w:rFonts w:eastAsia="Times New Roman" w:cs="Times New Roman"/>
                      <w:sz w:val="20"/>
                      <w:szCs w:val="20"/>
                      <w:lang w:eastAsia="tr-TR"/>
                    </w:rPr>
                    <w:t>histomorfolojik</w:t>
                  </w:r>
                  <w:proofErr w:type="spellEnd"/>
                  <w:r>
                    <w:rPr>
                      <w:rFonts w:eastAsia="Times New Roman" w:cs="Times New Roman"/>
                      <w:sz w:val="20"/>
                      <w:szCs w:val="20"/>
                      <w:lang w:eastAsia="tr-TR"/>
                    </w:rPr>
                    <w:t xml:space="preserve"> özelliklerini anlatır.</w:t>
                  </w:r>
                </w:p>
              </w:tc>
            </w:tr>
            <w:tr w:rsidR="00053485" w14:paraId="1046018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E2AF000"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Subakut</w:t>
                  </w:r>
                  <w:proofErr w:type="spellEnd"/>
                  <w:r>
                    <w:rPr>
                      <w:rFonts w:eastAsia="Times New Roman" w:cs="Times New Roman"/>
                      <w:sz w:val="20"/>
                      <w:szCs w:val="20"/>
                      <w:lang w:eastAsia="tr-TR"/>
                    </w:rPr>
                    <w:t xml:space="preserve"> lenfositik tiroidit patogenezini </w:t>
                  </w:r>
                  <w:proofErr w:type="gramStart"/>
                  <w:r>
                    <w:rPr>
                      <w:rFonts w:eastAsia="Times New Roman" w:cs="Times New Roman"/>
                      <w:sz w:val="20"/>
                      <w:szCs w:val="20"/>
                      <w:lang w:eastAsia="tr-TR"/>
                    </w:rPr>
                    <w:t>açıklar  ve</w:t>
                  </w:r>
                  <w:proofErr w:type="gramEnd"/>
                  <w:r>
                    <w:rPr>
                      <w:rFonts w:eastAsia="Times New Roman" w:cs="Times New Roman"/>
                      <w:sz w:val="20"/>
                      <w:szCs w:val="20"/>
                      <w:lang w:eastAsia="tr-TR"/>
                    </w:rPr>
                    <w:t xml:space="preserve"> </w:t>
                  </w:r>
                  <w:proofErr w:type="spellStart"/>
                  <w:r>
                    <w:rPr>
                      <w:rFonts w:eastAsia="Times New Roman" w:cs="Times New Roman"/>
                      <w:sz w:val="20"/>
                      <w:szCs w:val="20"/>
                      <w:lang w:eastAsia="tr-TR"/>
                    </w:rPr>
                    <w:t>histomorfolojik</w:t>
                  </w:r>
                  <w:proofErr w:type="spellEnd"/>
                  <w:r>
                    <w:rPr>
                      <w:rFonts w:eastAsia="Times New Roman" w:cs="Times New Roman"/>
                      <w:sz w:val="20"/>
                      <w:szCs w:val="20"/>
                      <w:lang w:eastAsia="tr-TR"/>
                    </w:rPr>
                    <w:t xml:space="preserve"> özelliklerini anlatır.</w:t>
                  </w:r>
                </w:p>
              </w:tc>
            </w:tr>
            <w:tr w:rsidR="00053485" w14:paraId="0BF717D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8B53D21"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Hipotiroidizm</w:t>
                  </w:r>
                </w:p>
              </w:tc>
            </w:tr>
            <w:tr w:rsidR="00053485" w14:paraId="061A764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1599E4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Hipotiroidi nedenlerini sayar</w:t>
                  </w:r>
                </w:p>
              </w:tc>
            </w:tr>
            <w:tr w:rsidR="00053485" w14:paraId="3D5C5D1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037F26F"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Hipotiroidi klinik ve </w:t>
                  </w:r>
                  <w:proofErr w:type="spellStart"/>
                  <w:r>
                    <w:rPr>
                      <w:rFonts w:eastAsia="Times New Roman" w:cs="Times New Roman"/>
                      <w:sz w:val="20"/>
                      <w:szCs w:val="20"/>
                      <w:lang w:eastAsia="tr-TR"/>
                    </w:rPr>
                    <w:t>laboratuar</w:t>
                  </w:r>
                  <w:proofErr w:type="spellEnd"/>
                  <w:r>
                    <w:rPr>
                      <w:rFonts w:eastAsia="Times New Roman" w:cs="Times New Roman"/>
                      <w:sz w:val="20"/>
                      <w:szCs w:val="20"/>
                      <w:lang w:eastAsia="tr-TR"/>
                    </w:rPr>
                    <w:t xml:space="preserve"> bulgularını anlatır.</w:t>
                  </w:r>
                </w:p>
              </w:tc>
            </w:tr>
            <w:tr w:rsidR="00053485" w14:paraId="26DBB91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B6C5A95"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Hiperparatiroidi</w:t>
                  </w:r>
                  <w:proofErr w:type="spellEnd"/>
                </w:p>
              </w:tc>
            </w:tr>
            <w:tr w:rsidR="00053485" w14:paraId="0E18D15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65821E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Primer </w:t>
                  </w:r>
                  <w:proofErr w:type="spellStart"/>
                  <w:r>
                    <w:rPr>
                      <w:rFonts w:eastAsia="Times New Roman" w:cs="Times New Roman"/>
                      <w:sz w:val="20"/>
                      <w:szCs w:val="20"/>
                      <w:lang w:eastAsia="tr-TR"/>
                    </w:rPr>
                    <w:t>hiperparatiroidi</w:t>
                  </w:r>
                  <w:proofErr w:type="spellEnd"/>
                  <w:r>
                    <w:rPr>
                      <w:rFonts w:eastAsia="Times New Roman" w:cs="Times New Roman"/>
                      <w:sz w:val="20"/>
                      <w:szCs w:val="20"/>
                      <w:lang w:eastAsia="tr-TR"/>
                    </w:rPr>
                    <w:t xml:space="preserve"> patogenezini açıklar ve klinik ve morfolojik bulgularını anlatır.</w:t>
                  </w:r>
                </w:p>
              </w:tc>
            </w:tr>
            <w:tr w:rsidR="00053485" w14:paraId="1BDE4FA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923C23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Sekonder </w:t>
                  </w:r>
                  <w:proofErr w:type="spellStart"/>
                  <w:r>
                    <w:rPr>
                      <w:rFonts w:eastAsia="Times New Roman" w:cs="Times New Roman"/>
                      <w:sz w:val="20"/>
                      <w:szCs w:val="20"/>
                      <w:lang w:eastAsia="tr-TR"/>
                    </w:rPr>
                    <w:t>hiperparatiroidi</w:t>
                  </w:r>
                  <w:proofErr w:type="spellEnd"/>
                  <w:r>
                    <w:rPr>
                      <w:rFonts w:eastAsia="Times New Roman" w:cs="Times New Roman"/>
                      <w:sz w:val="20"/>
                      <w:szCs w:val="20"/>
                      <w:lang w:eastAsia="tr-TR"/>
                    </w:rPr>
                    <w:t xml:space="preserve"> patogenezini </w:t>
                  </w:r>
                  <w:proofErr w:type="gramStart"/>
                  <w:r>
                    <w:rPr>
                      <w:rFonts w:eastAsia="Times New Roman" w:cs="Times New Roman"/>
                      <w:sz w:val="20"/>
                      <w:szCs w:val="20"/>
                      <w:lang w:eastAsia="tr-TR"/>
                    </w:rPr>
                    <w:t>açıklar  klinik</w:t>
                  </w:r>
                  <w:proofErr w:type="gramEnd"/>
                  <w:r>
                    <w:rPr>
                      <w:rFonts w:eastAsia="Times New Roman" w:cs="Times New Roman"/>
                      <w:sz w:val="20"/>
                      <w:szCs w:val="20"/>
                      <w:lang w:eastAsia="tr-TR"/>
                    </w:rPr>
                    <w:t xml:space="preserve"> ve morfolojik bulgularını anlatır.</w:t>
                  </w:r>
                </w:p>
              </w:tc>
            </w:tr>
            <w:tr w:rsidR="00053485" w14:paraId="120BD74E"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AA2C92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Tersiyer </w:t>
                  </w:r>
                  <w:proofErr w:type="spellStart"/>
                  <w:r>
                    <w:rPr>
                      <w:rFonts w:eastAsia="Times New Roman" w:cs="Times New Roman"/>
                      <w:sz w:val="20"/>
                      <w:szCs w:val="20"/>
                      <w:lang w:eastAsia="tr-TR"/>
                    </w:rPr>
                    <w:t>hiperparatiroidi</w:t>
                  </w:r>
                  <w:proofErr w:type="spellEnd"/>
                  <w:r>
                    <w:rPr>
                      <w:rFonts w:eastAsia="Times New Roman" w:cs="Times New Roman"/>
                      <w:sz w:val="20"/>
                      <w:szCs w:val="20"/>
                      <w:lang w:eastAsia="tr-TR"/>
                    </w:rPr>
                    <w:t xml:space="preserve"> nedenini bilir.</w:t>
                  </w:r>
                </w:p>
              </w:tc>
            </w:tr>
            <w:tr w:rsidR="00053485" w14:paraId="642DFE51"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B4F81A8"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Hipoparatiroidi</w:t>
                  </w:r>
                  <w:proofErr w:type="spellEnd"/>
                </w:p>
              </w:tc>
            </w:tr>
            <w:tr w:rsidR="00053485" w14:paraId="4C911D5E"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3826608"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Hipoparatiroidi</w:t>
                  </w:r>
                  <w:proofErr w:type="spellEnd"/>
                  <w:r>
                    <w:rPr>
                      <w:rFonts w:eastAsia="Times New Roman" w:cs="Times New Roman"/>
                      <w:sz w:val="20"/>
                      <w:szCs w:val="20"/>
                      <w:lang w:eastAsia="tr-TR"/>
                    </w:rPr>
                    <w:t xml:space="preserve"> nedenlerini sayar ve klinik </w:t>
                  </w:r>
                  <w:proofErr w:type="spellStart"/>
                  <w:r>
                    <w:rPr>
                      <w:rFonts w:eastAsia="Times New Roman" w:cs="Times New Roman"/>
                      <w:sz w:val="20"/>
                      <w:szCs w:val="20"/>
                      <w:lang w:eastAsia="tr-TR"/>
                    </w:rPr>
                    <w:t>bulgularınıanlatır</w:t>
                  </w:r>
                  <w:proofErr w:type="spellEnd"/>
                  <w:r>
                    <w:rPr>
                      <w:rFonts w:eastAsia="Times New Roman" w:cs="Times New Roman"/>
                      <w:sz w:val="20"/>
                      <w:szCs w:val="20"/>
                      <w:lang w:eastAsia="tr-TR"/>
                    </w:rPr>
                    <w:t>.</w:t>
                  </w:r>
                </w:p>
              </w:tc>
            </w:tr>
            <w:tr w:rsidR="00053485" w14:paraId="57A30A0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6207E8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Endokrin pankreas hastalıkları</w:t>
                  </w:r>
                </w:p>
              </w:tc>
            </w:tr>
            <w:tr w:rsidR="00053485" w14:paraId="0BEB6F8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4C3F06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Pankreasın hormon salgılayan hücrelerini ve bu </w:t>
                  </w:r>
                  <w:proofErr w:type="gramStart"/>
                  <w:r>
                    <w:rPr>
                      <w:rFonts w:eastAsia="Times New Roman" w:cs="Times New Roman"/>
                      <w:sz w:val="20"/>
                      <w:szCs w:val="20"/>
                      <w:lang w:eastAsia="tr-TR"/>
                    </w:rPr>
                    <w:t>hücrelerin  hangi</w:t>
                  </w:r>
                  <w:proofErr w:type="gramEnd"/>
                  <w:r>
                    <w:rPr>
                      <w:rFonts w:eastAsia="Times New Roman" w:cs="Times New Roman"/>
                      <w:sz w:val="20"/>
                      <w:szCs w:val="20"/>
                      <w:lang w:eastAsia="tr-TR"/>
                    </w:rPr>
                    <w:t xml:space="preserve"> hormonları salgıladıklarını bilir.</w:t>
                  </w:r>
                </w:p>
              </w:tc>
            </w:tr>
            <w:tr w:rsidR="00053485" w14:paraId="78CB1A4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223218D"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mellitus</w:t>
                  </w:r>
                  <w:proofErr w:type="spellEnd"/>
                </w:p>
              </w:tc>
            </w:tr>
            <w:tr w:rsidR="00053485" w14:paraId="45F8298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2BCF462"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mellitus</w:t>
                  </w:r>
                  <w:proofErr w:type="spellEnd"/>
                  <w:r>
                    <w:rPr>
                      <w:rFonts w:eastAsia="Times New Roman" w:cs="Times New Roman"/>
                      <w:sz w:val="20"/>
                      <w:szCs w:val="20"/>
                      <w:lang w:eastAsia="tr-TR"/>
                    </w:rPr>
                    <w:t xml:space="preserve"> nedenlerini </w:t>
                  </w:r>
                  <w:proofErr w:type="gramStart"/>
                  <w:r>
                    <w:rPr>
                      <w:rFonts w:eastAsia="Times New Roman" w:cs="Times New Roman"/>
                      <w:sz w:val="20"/>
                      <w:szCs w:val="20"/>
                      <w:lang w:eastAsia="tr-TR"/>
                    </w:rPr>
                    <w:t>bilir  ve</w:t>
                  </w:r>
                  <w:proofErr w:type="gramEnd"/>
                  <w:r>
                    <w:rPr>
                      <w:rFonts w:eastAsia="Times New Roman" w:cs="Times New Roman"/>
                      <w:sz w:val="20"/>
                      <w:szCs w:val="20"/>
                      <w:lang w:eastAsia="tr-TR"/>
                    </w:rPr>
                    <w:t xml:space="preserve"> patogenezini açıklar.</w:t>
                  </w:r>
                </w:p>
              </w:tc>
            </w:tr>
            <w:tr w:rsidR="00053485" w14:paraId="353E254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C5EA072"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mellitus</w:t>
                  </w:r>
                  <w:proofErr w:type="spellEnd"/>
                  <w:r>
                    <w:rPr>
                      <w:rFonts w:eastAsia="Times New Roman" w:cs="Times New Roman"/>
                      <w:sz w:val="20"/>
                      <w:szCs w:val="20"/>
                      <w:lang w:eastAsia="tr-TR"/>
                    </w:rPr>
                    <w:t xml:space="preserve"> komplikasyonları ve morfolojik bulgularını bilir</w:t>
                  </w:r>
                </w:p>
              </w:tc>
            </w:tr>
            <w:tr w:rsidR="00053485" w14:paraId="402E1FC4"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C291C4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Tip 1 ve Tip 2 </w:t>
                  </w:r>
                  <w:proofErr w:type="spellStart"/>
                  <w:r>
                    <w:rPr>
                      <w:rFonts w:eastAsia="Times New Roman" w:cs="Times New Roman"/>
                      <w:sz w:val="20"/>
                      <w:szCs w:val="20"/>
                      <w:lang w:eastAsia="tr-TR"/>
                    </w:rPr>
                    <w:t>Diabetes</w:t>
                  </w:r>
                  <w:proofErr w:type="spellEnd"/>
                  <w:r>
                    <w:rPr>
                      <w:rFonts w:eastAsia="Times New Roman" w:cs="Times New Roman"/>
                      <w:sz w:val="20"/>
                      <w:szCs w:val="20"/>
                      <w:lang w:eastAsia="tr-TR"/>
                    </w:rPr>
                    <w:t xml:space="preserve"> </w:t>
                  </w:r>
                  <w:proofErr w:type="spellStart"/>
                  <w:r>
                    <w:rPr>
                      <w:rFonts w:eastAsia="Times New Roman" w:cs="Times New Roman"/>
                      <w:sz w:val="20"/>
                      <w:szCs w:val="20"/>
                      <w:lang w:eastAsia="tr-TR"/>
                    </w:rPr>
                    <w:t>mellitus</w:t>
                  </w:r>
                  <w:proofErr w:type="spellEnd"/>
                  <w:r>
                    <w:rPr>
                      <w:rFonts w:eastAsia="Times New Roman" w:cs="Times New Roman"/>
                      <w:sz w:val="20"/>
                      <w:szCs w:val="20"/>
                      <w:lang w:eastAsia="tr-TR"/>
                    </w:rPr>
                    <w:t xml:space="preserve"> tanımlarını yapar ve aralarındaki farklılıkları ayırt eder.</w:t>
                  </w:r>
                </w:p>
              </w:tc>
            </w:tr>
            <w:tr w:rsidR="00053485" w14:paraId="4D79404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4856B7C"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Pankreasın Nöroendokrin Tümörleri</w:t>
                  </w:r>
                </w:p>
              </w:tc>
            </w:tr>
            <w:tr w:rsidR="00053485" w14:paraId="5DE10301"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FA2A6AD"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Pankreasın nöroendokrin (adacık hücre) tümörlerini sayar</w:t>
                  </w:r>
                </w:p>
              </w:tc>
            </w:tr>
            <w:tr w:rsidR="00053485" w14:paraId="6E3A1CD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C3D1422"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lastRenderedPageBreak/>
                    <w:t>İnsülinomaların</w:t>
                  </w:r>
                  <w:proofErr w:type="spellEnd"/>
                  <w:r>
                    <w:rPr>
                      <w:rFonts w:eastAsia="Times New Roman" w:cs="Times New Roman"/>
                      <w:sz w:val="20"/>
                      <w:szCs w:val="20"/>
                      <w:lang w:eastAsia="tr-TR"/>
                    </w:rPr>
                    <w:t xml:space="preserve"> klinik ve morfolojik bulgularını bilir.</w:t>
                  </w:r>
                </w:p>
              </w:tc>
            </w:tr>
            <w:tr w:rsidR="00053485" w14:paraId="2622774E"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672332F"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Gastrinomaların</w:t>
                  </w:r>
                  <w:proofErr w:type="spellEnd"/>
                  <w:r>
                    <w:rPr>
                      <w:rFonts w:eastAsia="Times New Roman" w:cs="Times New Roman"/>
                      <w:sz w:val="20"/>
                      <w:szCs w:val="20"/>
                      <w:lang w:eastAsia="tr-TR"/>
                    </w:rPr>
                    <w:t xml:space="preserve"> klinik ve morfolojik bulgularını bilir.</w:t>
                  </w:r>
                </w:p>
              </w:tc>
            </w:tr>
            <w:tr w:rsidR="00053485" w14:paraId="3FEBE8F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347AE06"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Adrenal korteks hastalıkları</w:t>
                  </w:r>
                </w:p>
              </w:tc>
            </w:tr>
            <w:tr w:rsidR="00053485" w14:paraId="6D996ED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855C5FD"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Adrenal korteks tabakalarını ve salgılanan hormonları sayar</w:t>
                  </w:r>
                </w:p>
              </w:tc>
            </w:tr>
            <w:tr w:rsidR="00053485" w14:paraId="79C1C9B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23D6E6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Adrenokortikal </w:t>
                  </w:r>
                  <w:proofErr w:type="spellStart"/>
                  <w:r>
                    <w:rPr>
                      <w:rFonts w:eastAsia="Times New Roman" w:cs="Times New Roman"/>
                      <w:sz w:val="20"/>
                      <w:szCs w:val="20"/>
                      <w:lang w:eastAsia="tr-TR"/>
                    </w:rPr>
                    <w:t>hiperfonksiyon</w:t>
                  </w:r>
                  <w:proofErr w:type="spellEnd"/>
                </w:p>
              </w:tc>
            </w:tr>
            <w:tr w:rsidR="00053485" w14:paraId="22CD57C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A64A9A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Adrenokortikal </w:t>
                  </w:r>
                  <w:proofErr w:type="spellStart"/>
                  <w:r>
                    <w:rPr>
                      <w:rFonts w:eastAsia="Times New Roman" w:cs="Times New Roman"/>
                      <w:sz w:val="20"/>
                      <w:szCs w:val="20"/>
                      <w:lang w:eastAsia="tr-TR"/>
                    </w:rPr>
                    <w:t>hiperfonksiyon</w:t>
                  </w:r>
                  <w:proofErr w:type="spellEnd"/>
                  <w:r>
                    <w:rPr>
                      <w:rFonts w:eastAsia="Times New Roman" w:cs="Times New Roman"/>
                      <w:sz w:val="20"/>
                      <w:szCs w:val="20"/>
                      <w:lang w:eastAsia="tr-TR"/>
                    </w:rPr>
                    <w:t xml:space="preserve"> sonucu oluşan üç hastalığı sayar.</w:t>
                  </w:r>
                </w:p>
              </w:tc>
            </w:tr>
            <w:tr w:rsidR="00053485" w14:paraId="366C0744"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AADBE58"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Hiperkortizolizm</w:t>
                  </w:r>
                  <w:proofErr w:type="spellEnd"/>
                  <w:r>
                    <w:rPr>
                      <w:rFonts w:eastAsia="Times New Roman" w:cs="Times New Roman"/>
                      <w:sz w:val="20"/>
                      <w:szCs w:val="20"/>
                      <w:lang w:eastAsia="tr-TR"/>
                    </w:rPr>
                    <w:t xml:space="preserve"> ve </w:t>
                  </w:r>
                  <w:proofErr w:type="spellStart"/>
                  <w:r>
                    <w:rPr>
                      <w:rFonts w:eastAsia="Times New Roman" w:cs="Times New Roman"/>
                      <w:sz w:val="20"/>
                      <w:szCs w:val="20"/>
                      <w:lang w:eastAsia="tr-TR"/>
                    </w:rPr>
                    <w:t>Cushing</w:t>
                  </w:r>
                  <w:proofErr w:type="spellEnd"/>
                  <w:r>
                    <w:rPr>
                      <w:rFonts w:eastAsia="Times New Roman" w:cs="Times New Roman"/>
                      <w:sz w:val="20"/>
                      <w:szCs w:val="20"/>
                      <w:lang w:eastAsia="tr-TR"/>
                    </w:rPr>
                    <w:t xml:space="preserve"> Sendromunun nedenleri, klinik, </w:t>
                  </w:r>
                  <w:proofErr w:type="spellStart"/>
                  <w:r>
                    <w:rPr>
                      <w:rFonts w:eastAsia="Times New Roman" w:cs="Times New Roman"/>
                      <w:sz w:val="20"/>
                      <w:szCs w:val="20"/>
                      <w:lang w:eastAsia="tr-TR"/>
                    </w:rPr>
                    <w:t>laboratuar</w:t>
                  </w:r>
                  <w:proofErr w:type="spellEnd"/>
                  <w:r>
                    <w:rPr>
                      <w:rFonts w:eastAsia="Times New Roman" w:cs="Times New Roman"/>
                      <w:sz w:val="20"/>
                      <w:szCs w:val="20"/>
                      <w:lang w:eastAsia="tr-TR"/>
                    </w:rPr>
                    <w:t xml:space="preserve"> ve morfolojik özelliklerini bilir</w:t>
                  </w:r>
                </w:p>
              </w:tc>
            </w:tr>
            <w:tr w:rsidR="00053485" w14:paraId="136EA1DE"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95F989D"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Hiperaldosteronizm</w:t>
                  </w:r>
                  <w:proofErr w:type="spellEnd"/>
                  <w:r>
                    <w:rPr>
                      <w:rFonts w:eastAsia="Times New Roman" w:cs="Times New Roman"/>
                      <w:sz w:val="20"/>
                      <w:szCs w:val="20"/>
                      <w:lang w:eastAsia="tr-TR"/>
                    </w:rPr>
                    <w:t xml:space="preserve"> nedenlerini, klinik, </w:t>
                  </w:r>
                  <w:proofErr w:type="spellStart"/>
                  <w:r>
                    <w:rPr>
                      <w:rFonts w:eastAsia="Times New Roman" w:cs="Times New Roman"/>
                      <w:sz w:val="20"/>
                      <w:szCs w:val="20"/>
                      <w:lang w:eastAsia="tr-TR"/>
                    </w:rPr>
                    <w:t>laboratuar</w:t>
                  </w:r>
                  <w:proofErr w:type="spellEnd"/>
                  <w:r>
                    <w:rPr>
                      <w:rFonts w:eastAsia="Times New Roman" w:cs="Times New Roman"/>
                      <w:sz w:val="20"/>
                      <w:szCs w:val="20"/>
                      <w:lang w:eastAsia="tr-TR"/>
                    </w:rPr>
                    <w:t xml:space="preserve"> ve morfolojik bulgularını bilir</w:t>
                  </w:r>
                </w:p>
              </w:tc>
            </w:tr>
            <w:tr w:rsidR="00053485" w14:paraId="5EA997A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6448B88"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Adrenogenital</w:t>
                  </w:r>
                  <w:proofErr w:type="spellEnd"/>
                  <w:r>
                    <w:rPr>
                      <w:rFonts w:eastAsia="Times New Roman" w:cs="Times New Roman"/>
                      <w:sz w:val="20"/>
                      <w:szCs w:val="20"/>
                      <w:lang w:eastAsia="tr-TR"/>
                    </w:rPr>
                    <w:t xml:space="preserve"> sendromlarının nedenlerini, klinik, </w:t>
                  </w:r>
                  <w:proofErr w:type="spellStart"/>
                  <w:r>
                    <w:rPr>
                      <w:rFonts w:eastAsia="Times New Roman" w:cs="Times New Roman"/>
                      <w:sz w:val="20"/>
                      <w:szCs w:val="20"/>
                      <w:lang w:eastAsia="tr-TR"/>
                    </w:rPr>
                    <w:t>laboratuar</w:t>
                  </w:r>
                  <w:proofErr w:type="spellEnd"/>
                  <w:r>
                    <w:rPr>
                      <w:rFonts w:eastAsia="Times New Roman" w:cs="Times New Roman"/>
                      <w:sz w:val="20"/>
                      <w:szCs w:val="20"/>
                      <w:lang w:eastAsia="tr-TR"/>
                    </w:rPr>
                    <w:t xml:space="preserve"> ve morfolojik özelliklerini bilir</w:t>
                  </w:r>
                </w:p>
              </w:tc>
            </w:tr>
            <w:tr w:rsidR="00053485" w14:paraId="248631D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B2AD04F"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Adrenal Yetmezlik</w:t>
                  </w:r>
                </w:p>
              </w:tc>
            </w:tr>
            <w:tr w:rsidR="00053485" w14:paraId="0BF008A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B33592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Akut adrenokortikal yetmezlik nedenlerini ve klinik bulgularını bilir</w:t>
                  </w:r>
                </w:p>
              </w:tc>
            </w:tr>
            <w:tr w:rsidR="00053485" w14:paraId="2901A10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288E68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Kronik adrenokortikal yetmezlik (</w:t>
                  </w:r>
                  <w:proofErr w:type="spellStart"/>
                  <w:r>
                    <w:rPr>
                      <w:rFonts w:eastAsia="Times New Roman" w:cs="Times New Roman"/>
                      <w:sz w:val="20"/>
                      <w:szCs w:val="20"/>
                      <w:lang w:eastAsia="tr-TR"/>
                    </w:rPr>
                    <w:t>Addison</w:t>
                  </w:r>
                  <w:proofErr w:type="spellEnd"/>
                  <w:r>
                    <w:rPr>
                      <w:rFonts w:eastAsia="Times New Roman" w:cs="Times New Roman"/>
                      <w:sz w:val="20"/>
                      <w:szCs w:val="20"/>
                      <w:lang w:eastAsia="tr-TR"/>
                    </w:rPr>
                    <w:t xml:space="preserve"> Hastalığı) nedenlerini, klinik ve morfolojik özelliklerini bilir</w:t>
                  </w:r>
                </w:p>
              </w:tc>
            </w:tr>
            <w:tr w:rsidR="00053485" w14:paraId="152E5774"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E8BD31A"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Sekonder adrenokortikal yetmezlik nedenlerini, klinik ve morfolojik bulgularını bilir</w:t>
                  </w:r>
                </w:p>
              </w:tc>
            </w:tr>
            <w:tr w:rsidR="00053485" w14:paraId="2BC7DAD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DDDA9CD"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Adrenakortikal</w:t>
                  </w:r>
                  <w:proofErr w:type="spellEnd"/>
                  <w:r>
                    <w:rPr>
                      <w:rFonts w:eastAsia="Times New Roman" w:cs="Times New Roman"/>
                      <w:sz w:val="20"/>
                      <w:szCs w:val="20"/>
                      <w:lang w:eastAsia="tr-TR"/>
                    </w:rPr>
                    <w:t xml:space="preserve"> Neoplaziler</w:t>
                  </w:r>
                </w:p>
              </w:tc>
            </w:tr>
            <w:tr w:rsidR="00053485" w14:paraId="3B969C3C"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D233AE1"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Adrenokortikal adenomların morfolojik ve klinik bulgularını anlatır.</w:t>
                  </w:r>
                </w:p>
              </w:tc>
            </w:tr>
            <w:tr w:rsidR="00053485" w14:paraId="0E56B6CC"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BF4831D"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Adrenokortikal karsinomların birlikte görüldüğü sendromları ve klinik ve morfolojik özelliklerini bilir</w:t>
                  </w:r>
                </w:p>
              </w:tc>
            </w:tr>
            <w:tr w:rsidR="00053485" w14:paraId="750DF45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FAF599F"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Multipl endokrin neoplazi (MEN) sendromları</w:t>
                  </w:r>
                </w:p>
              </w:tc>
            </w:tr>
            <w:tr w:rsidR="00053485" w14:paraId="3063B29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3647831"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MEN sendromlarının tanımını yapar ve özelliklerini anlatır.</w:t>
                  </w:r>
                </w:p>
              </w:tc>
            </w:tr>
            <w:tr w:rsidR="00053485" w14:paraId="78B08C5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BC6121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MEN I, MEN </w:t>
                  </w:r>
                  <w:proofErr w:type="spellStart"/>
                  <w:r>
                    <w:rPr>
                      <w:rFonts w:eastAsia="Times New Roman" w:cs="Times New Roman"/>
                      <w:sz w:val="20"/>
                      <w:szCs w:val="20"/>
                      <w:lang w:eastAsia="tr-TR"/>
                    </w:rPr>
                    <w:t>IIa</w:t>
                  </w:r>
                  <w:proofErr w:type="spellEnd"/>
                  <w:r>
                    <w:rPr>
                      <w:rFonts w:eastAsia="Times New Roman" w:cs="Times New Roman"/>
                      <w:sz w:val="20"/>
                      <w:szCs w:val="20"/>
                      <w:lang w:eastAsia="tr-TR"/>
                    </w:rPr>
                    <w:t xml:space="preserve"> MEN </w:t>
                  </w:r>
                  <w:proofErr w:type="spellStart"/>
                  <w:r>
                    <w:rPr>
                      <w:rFonts w:eastAsia="Times New Roman" w:cs="Times New Roman"/>
                      <w:sz w:val="20"/>
                      <w:szCs w:val="20"/>
                      <w:lang w:eastAsia="tr-TR"/>
                    </w:rPr>
                    <w:t>IIb</w:t>
                  </w:r>
                  <w:proofErr w:type="spellEnd"/>
                  <w:r>
                    <w:rPr>
                      <w:rFonts w:eastAsia="Times New Roman" w:cs="Times New Roman"/>
                      <w:sz w:val="20"/>
                      <w:szCs w:val="20"/>
                      <w:lang w:eastAsia="tr-TR"/>
                    </w:rPr>
                    <w:t xml:space="preserve"> sendromlarını oluşturan hastalıkları sayar.</w:t>
                  </w:r>
                </w:p>
              </w:tc>
            </w:tr>
            <w:tr w:rsidR="00053485" w14:paraId="34ECABE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803CD6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MEN sendromlarına sebep olan gen defektlerini bilir.</w:t>
                  </w:r>
                </w:p>
              </w:tc>
            </w:tr>
            <w:tr w:rsidR="00053485" w14:paraId="483683C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68ADC6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Obezite</w:t>
                  </w:r>
                </w:p>
              </w:tc>
            </w:tr>
            <w:tr w:rsidR="00053485" w14:paraId="043874FC"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E6A6F30"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Obezite etyolojisinde rol oynayan faktörleri bilir.</w:t>
                  </w:r>
                </w:p>
              </w:tc>
            </w:tr>
            <w:tr w:rsidR="00053485" w14:paraId="0307123C"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4EC946F"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Obezitenin yol açtığı klinik sonuçlar bilir.</w:t>
                  </w:r>
                </w:p>
              </w:tc>
            </w:tr>
            <w:tr w:rsidR="00053485" w14:paraId="339F60E1"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1534C3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Obezite </w:t>
                  </w:r>
                  <w:proofErr w:type="spellStart"/>
                  <w:r>
                    <w:rPr>
                      <w:rFonts w:eastAsia="Times New Roman" w:cs="Times New Roman"/>
                      <w:sz w:val="20"/>
                      <w:szCs w:val="20"/>
                      <w:lang w:eastAsia="tr-TR"/>
                    </w:rPr>
                    <w:t>fizyo</w:t>
                  </w:r>
                  <w:proofErr w:type="spellEnd"/>
                  <w:r>
                    <w:rPr>
                      <w:rFonts w:eastAsia="Times New Roman" w:cs="Times New Roman"/>
                      <w:sz w:val="20"/>
                      <w:szCs w:val="20"/>
                      <w:lang w:eastAsia="tr-TR"/>
                    </w:rPr>
                    <w:t>-patolojisi</w:t>
                  </w:r>
                </w:p>
              </w:tc>
            </w:tr>
            <w:tr w:rsidR="00053485" w14:paraId="329F5A1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454572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Enerji dengesi regülasyonunda rol oynayan sinyalleri bilir</w:t>
                  </w:r>
                </w:p>
              </w:tc>
            </w:tr>
            <w:tr w:rsidR="00053485" w14:paraId="65507BE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64FFAAD"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Leptin</w:t>
                  </w:r>
                  <w:proofErr w:type="spellEnd"/>
                  <w:r>
                    <w:rPr>
                      <w:rFonts w:eastAsia="Times New Roman" w:cs="Times New Roman"/>
                      <w:sz w:val="20"/>
                      <w:szCs w:val="20"/>
                      <w:lang w:eastAsia="tr-TR"/>
                    </w:rPr>
                    <w:t xml:space="preserve"> salınımının enerji dengesindeki rolünü bilir</w:t>
                  </w:r>
                </w:p>
              </w:tc>
            </w:tr>
            <w:tr w:rsidR="00053485" w14:paraId="5487890C" w14:textId="77777777">
              <w:tblPrEx>
                <w:tblCellMar>
                  <w:top w:w="0" w:type="dxa"/>
                  <w:bottom w:w="0" w:type="dxa"/>
                </w:tblCellMar>
              </w:tblPrEx>
              <w:trPr>
                <w:trHeight w:hRule="exact" w:val="300"/>
              </w:trPr>
              <w:tc>
                <w:tcPr>
                  <w:tcW w:w="8910" w:type="dxa"/>
                  <w:shd w:val="clear" w:color="auto" w:fill="auto"/>
                  <w:tcMar>
                    <w:top w:w="0" w:type="dxa"/>
                    <w:left w:w="70" w:type="dxa"/>
                    <w:bottom w:w="0" w:type="dxa"/>
                    <w:right w:w="70" w:type="dxa"/>
                  </w:tcMar>
                </w:tcPr>
                <w:p w14:paraId="5BAE9B45" w14:textId="77777777" w:rsidR="00053485" w:rsidRDefault="00053485">
                  <w:pPr>
                    <w:pStyle w:val="Standard"/>
                    <w:spacing w:after="0" w:line="240" w:lineRule="auto"/>
                    <w:rPr>
                      <w:rFonts w:eastAsia="Times New Roman" w:cs="Times New Roman"/>
                      <w:sz w:val="20"/>
                      <w:szCs w:val="20"/>
                      <w:lang w:eastAsia="tr-TR"/>
                    </w:rPr>
                  </w:pPr>
                </w:p>
              </w:tc>
            </w:tr>
            <w:tr w:rsidR="00053485" w14:paraId="414CB8B1" w14:textId="77777777">
              <w:tblPrEx>
                <w:tblCellMar>
                  <w:top w:w="0" w:type="dxa"/>
                  <w:bottom w:w="0" w:type="dxa"/>
                </w:tblCellMar>
              </w:tblPrEx>
              <w:trPr>
                <w:trHeight w:val="765"/>
              </w:trPr>
              <w:tc>
                <w:tcPr>
                  <w:tcW w:w="8910" w:type="dxa"/>
                  <w:shd w:val="clear" w:color="auto" w:fill="auto"/>
                  <w:tcMar>
                    <w:top w:w="0" w:type="dxa"/>
                    <w:left w:w="70" w:type="dxa"/>
                    <w:bottom w:w="0" w:type="dxa"/>
                    <w:right w:w="70" w:type="dxa"/>
                  </w:tcMar>
                </w:tcPr>
                <w:p w14:paraId="6EA1692C" w14:textId="77777777" w:rsidR="00053485" w:rsidRDefault="00000000">
                  <w:pPr>
                    <w:pStyle w:val="Standard"/>
                    <w:spacing w:after="0" w:line="240" w:lineRule="auto"/>
                    <w:rPr>
                      <w:rFonts w:eastAsia="Times New Roman" w:cs="Times New Roman"/>
                      <w:b/>
                      <w:bCs/>
                      <w:sz w:val="20"/>
                      <w:szCs w:val="20"/>
                      <w:lang w:eastAsia="tr-TR"/>
                    </w:rPr>
                  </w:pPr>
                  <w:r>
                    <w:rPr>
                      <w:rFonts w:eastAsia="Times New Roman" w:cs="Times New Roman"/>
                      <w:b/>
                      <w:bCs/>
                      <w:sz w:val="20"/>
                      <w:szCs w:val="20"/>
                      <w:lang w:eastAsia="tr-TR"/>
                    </w:rPr>
                    <w:t xml:space="preserve">KBÜ TIP FAKÜLTESİ 3. SINIF ENDOKRİN-METABOLİZMA VE YAŞLANMA KURULU   PSİKİYATRİ AD DERS HEDEFLERİ   </w:t>
                  </w:r>
                </w:p>
              </w:tc>
            </w:tr>
            <w:tr w:rsidR="00053485" w14:paraId="011395F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tcPr>
                <w:p w14:paraId="375633F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Yaşlılığa Özgü Ruhsal Sorunlar</w:t>
                  </w:r>
                </w:p>
              </w:tc>
            </w:tr>
            <w:tr w:rsidR="00053485" w14:paraId="03B2E8F4"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676E0B4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Yaşlanmayla birlikte ortaya çıkan bilişsel sorunları bilir</w:t>
                  </w:r>
                </w:p>
              </w:tc>
            </w:tr>
            <w:tr w:rsidR="00053485" w14:paraId="613987C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019F8EE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Bunamayı tanımlar</w:t>
                  </w:r>
                </w:p>
              </w:tc>
            </w:tr>
            <w:tr w:rsidR="00053485" w14:paraId="62840B2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771B046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Bunamayla birlikte ortaya çıkan davranış bozukluklarını bilir</w:t>
                  </w:r>
                </w:p>
              </w:tc>
            </w:tr>
            <w:tr w:rsidR="00053485" w14:paraId="423D6954"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7EACB23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Bunamayla birlikte görülen algı bozukluklarını bilir</w:t>
                  </w:r>
                </w:p>
              </w:tc>
            </w:tr>
            <w:tr w:rsidR="00053485" w14:paraId="6B47039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48FE9FD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Bunamayla birlikte görülen düşünce bozukluklarını bilir</w:t>
                  </w:r>
                </w:p>
              </w:tc>
            </w:tr>
            <w:tr w:rsidR="00053485" w14:paraId="53921AD7"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1E62E90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Yaşlılarda görülen </w:t>
                  </w:r>
                  <w:proofErr w:type="gramStart"/>
                  <w:r>
                    <w:rPr>
                      <w:rFonts w:eastAsia="Times New Roman" w:cs="Times New Roman"/>
                      <w:sz w:val="20"/>
                      <w:szCs w:val="20"/>
                      <w:lang w:eastAsia="tr-TR"/>
                    </w:rPr>
                    <w:t>depresyonu  bilir</w:t>
                  </w:r>
                  <w:proofErr w:type="gramEnd"/>
                </w:p>
              </w:tc>
            </w:tr>
            <w:tr w:rsidR="00053485" w14:paraId="0BC80F0C"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271C8286"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Yaşlılarda görülen depresyondaki fikir içeriğini bilir</w:t>
                  </w:r>
                </w:p>
              </w:tc>
            </w:tr>
            <w:tr w:rsidR="00053485" w14:paraId="3A9CEB7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14F5F3F6"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 depresyonunda hareketlerde değişme ve bozulmaları bilir</w:t>
                  </w:r>
                </w:p>
              </w:tc>
            </w:tr>
            <w:tr w:rsidR="00053485" w14:paraId="448CDCD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3102694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 depresyonunu diğer hastalıklardan ayırır</w:t>
                  </w:r>
                </w:p>
              </w:tc>
            </w:tr>
            <w:tr w:rsidR="00053485" w14:paraId="04D4D8B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6B0047F1"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Yaşlıda görülen psikotik bozukluğu tanır</w:t>
                  </w:r>
                </w:p>
              </w:tc>
            </w:tr>
            <w:tr w:rsidR="00053485" w14:paraId="0EFB24AE"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748AE18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Yaşlıda </w:t>
                  </w:r>
                  <w:proofErr w:type="spellStart"/>
                  <w:r>
                    <w:rPr>
                      <w:rFonts w:eastAsia="Times New Roman" w:cs="Times New Roman"/>
                      <w:sz w:val="20"/>
                      <w:szCs w:val="20"/>
                      <w:lang w:eastAsia="tr-TR"/>
                    </w:rPr>
                    <w:t>suicid</w:t>
                  </w:r>
                  <w:proofErr w:type="spellEnd"/>
                  <w:r>
                    <w:rPr>
                      <w:rFonts w:eastAsia="Times New Roman" w:cs="Times New Roman"/>
                      <w:sz w:val="20"/>
                      <w:szCs w:val="20"/>
                      <w:lang w:eastAsia="tr-TR"/>
                    </w:rPr>
                    <w:t xml:space="preserve"> riskini dikkate alır ve değerlendirir</w:t>
                  </w:r>
                </w:p>
              </w:tc>
            </w:tr>
            <w:tr w:rsidR="00053485" w14:paraId="4544428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53BAEDD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Yaşlılarda görülen ruhsal sorunlarla ilgili yakınlarıyla nasıl görüşeceğini bilir.</w:t>
                  </w:r>
                </w:p>
              </w:tc>
            </w:tr>
            <w:tr w:rsidR="00053485" w14:paraId="3F0D34F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66B8151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Yaşlıda sistemik hastalıkların yol açabileceği ruhsal sorunları bilir.</w:t>
                  </w:r>
                </w:p>
              </w:tc>
            </w:tr>
            <w:tr w:rsidR="00053485" w14:paraId="53D491FD" w14:textId="77777777">
              <w:tblPrEx>
                <w:tblCellMar>
                  <w:top w:w="0" w:type="dxa"/>
                  <w:bottom w:w="0" w:type="dxa"/>
                </w:tblCellMar>
              </w:tblPrEx>
              <w:trPr>
                <w:trHeight w:val="765"/>
              </w:trPr>
              <w:tc>
                <w:tcPr>
                  <w:tcW w:w="8910" w:type="dxa"/>
                  <w:shd w:val="clear" w:color="auto" w:fill="auto"/>
                  <w:tcMar>
                    <w:top w:w="0" w:type="dxa"/>
                    <w:left w:w="70" w:type="dxa"/>
                    <w:bottom w:w="0" w:type="dxa"/>
                    <w:right w:w="70" w:type="dxa"/>
                  </w:tcMar>
                  <w:vAlign w:val="center"/>
                </w:tcPr>
                <w:p w14:paraId="78B506D8" w14:textId="77777777" w:rsidR="00053485" w:rsidRDefault="00000000">
                  <w:pPr>
                    <w:pStyle w:val="Standard"/>
                    <w:spacing w:after="0" w:line="240" w:lineRule="auto"/>
                    <w:rPr>
                      <w:rFonts w:eastAsia="Times New Roman" w:cs="Times New Roman"/>
                      <w:b/>
                      <w:bCs/>
                      <w:sz w:val="20"/>
                      <w:szCs w:val="20"/>
                      <w:lang w:eastAsia="tr-TR"/>
                    </w:rPr>
                  </w:pPr>
                  <w:r>
                    <w:rPr>
                      <w:rFonts w:eastAsia="Times New Roman" w:cs="Times New Roman"/>
                      <w:b/>
                      <w:bCs/>
                      <w:sz w:val="20"/>
                      <w:szCs w:val="20"/>
                      <w:lang w:eastAsia="tr-TR"/>
                    </w:rPr>
                    <w:t xml:space="preserve">KBÜ TIP FAKÜLTESİ 3. SINIF ENDOKRİN-METABOLİZMA VE </w:t>
                  </w:r>
                  <w:proofErr w:type="gramStart"/>
                  <w:r>
                    <w:rPr>
                      <w:rFonts w:eastAsia="Times New Roman" w:cs="Times New Roman"/>
                      <w:b/>
                      <w:bCs/>
                      <w:sz w:val="20"/>
                      <w:szCs w:val="20"/>
                      <w:lang w:eastAsia="tr-TR"/>
                    </w:rPr>
                    <w:t>YAŞLANMA .</w:t>
                  </w:r>
                  <w:proofErr w:type="gramEnd"/>
                  <w:r>
                    <w:rPr>
                      <w:rFonts w:eastAsia="Times New Roman" w:cs="Times New Roman"/>
                      <w:b/>
                      <w:bCs/>
                      <w:sz w:val="20"/>
                      <w:szCs w:val="20"/>
                      <w:lang w:eastAsia="tr-TR"/>
                    </w:rPr>
                    <w:t xml:space="preserve"> KURUL HALK SAĞLIĞI ANABİLİM </w:t>
                  </w:r>
                  <w:proofErr w:type="gramStart"/>
                  <w:r>
                    <w:rPr>
                      <w:rFonts w:eastAsia="Times New Roman" w:cs="Times New Roman"/>
                      <w:b/>
                      <w:bCs/>
                      <w:sz w:val="20"/>
                      <w:szCs w:val="20"/>
                      <w:lang w:eastAsia="tr-TR"/>
                    </w:rPr>
                    <w:t>DALI  DERS</w:t>
                  </w:r>
                  <w:proofErr w:type="gramEnd"/>
                  <w:r>
                    <w:rPr>
                      <w:rFonts w:eastAsia="Times New Roman" w:cs="Times New Roman"/>
                      <w:b/>
                      <w:bCs/>
                      <w:sz w:val="20"/>
                      <w:szCs w:val="20"/>
                      <w:lang w:eastAsia="tr-TR"/>
                    </w:rPr>
                    <w:t xml:space="preserve"> HEDEFLERİ  </w:t>
                  </w:r>
                </w:p>
              </w:tc>
            </w:tr>
            <w:tr w:rsidR="00053485" w14:paraId="797319E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CF18B20"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lastRenderedPageBreak/>
                    <w:t>Halk sağlığının hedef, amaç ve ilkeleri</w:t>
                  </w:r>
                </w:p>
              </w:tc>
            </w:tr>
            <w:tr w:rsidR="00053485" w14:paraId="7E28B6CC"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4FB56D2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Halk sağlığının geçirdiği aşamaları ve halk sağlığına katkısı olan önemli gelişmeleri açıklar</w:t>
                  </w:r>
                </w:p>
              </w:tc>
            </w:tr>
            <w:tr w:rsidR="00053485" w14:paraId="5510BFB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7AF99D3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Halk sağlığının temel amaç, ilke ve hedeflerini sayar</w:t>
                  </w:r>
                </w:p>
              </w:tc>
            </w:tr>
            <w:tr w:rsidR="00053485" w14:paraId="17BB295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7E9791A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Sağlığı iyileştirmek, yükseltmek ve muhafaza etmek için ilgili komponentleri açıklar</w:t>
                  </w:r>
                </w:p>
              </w:tc>
            </w:tr>
            <w:tr w:rsidR="00053485" w14:paraId="1FD459D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022D52F6"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Sağlığı korumak ve yükseltmek için birincil, ikincil ve üçüncül korunmayı bilir</w:t>
                  </w:r>
                </w:p>
              </w:tc>
            </w:tr>
            <w:tr w:rsidR="00053485" w14:paraId="00360EE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308883D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Sağlık düzeyi göstergelerini hesaplar ve yorumlar</w:t>
                  </w:r>
                </w:p>
              </w:tc>
            </w:tr>
            <w:tr w:rsidR="00053485" w14:paraId="7C856DA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4E6277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Sağlık düzeyi göstergeleri  </w:t>
                  </w:r>
                </w:p>
              </w:tc>
            </w:tr>
            <w:tr w:rsidR="00053485" w14:paraId="5893D2C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5CD85D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Sağlık düzeyi göstergelerini sayar</w:t>
                  </w:r>
                </w:p>
              </w:tc>
            </w:tr>
            <w:tr w:rsidR="00053485" w14:paraId="32BD113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A0A2869"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Sağlık düzeyi göstergeleri  </w:t>
                  </w:r>
                </w:p>
              </w:tc>
            </w:tr>
            <w:tr w:rsidR="00053485" w14:paraId="5BB5D252"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A4B7435"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Sağlık düzeyi göstergelerini yorumlar</w:t>
                  </w:r>
                </w:p>
              </w:tc>
            </w:tr>
            <w:tr w:rsidR="00053485" w14:paraId="1A7B28B5"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9526F0D" w14:textId="77777777" w:rsidR="00053485" w:rsidRDefault="00000000">
                  <w:pPr>
                    <w:pStyle w:val="Standard"/>
                    <w:spacing w:after="0" w:line="240" w:lineRule="auto"/>
                    <w:rPr>
                      <w:rFonts w:eastAsia="Times New Roman" w:cs="Times New Roman"/>
                      <w:sz w:val="20"/>
                      <w:szCs w:val="20"/>
                      <w:lang w:eastAsia="tr-TR"/>
                    </w:rPr>
                  </w:pPr>
                  <w:proofErr w:type="spellStart"/>
                  <w:r>
                    <w:rPr>
                      <w:rFonts w:eastAsia="Times New Roman" w:cs="Times New Roman"/>
                      <w:sz w:val="20"/>
                      <w:szCs w:val="20"/>
                      <w:lang w:eastAsia="tr-TR"/>
                    </w:rPr>
                    <w:t>Epidemiyolojnin</w:t>
                  </w:r>
                  <w:proofErr w:type="spellEnd"/>
                  <w:r>
                    <w:rPr>
                      <w:rFonts w:eastAsia="Times New Roman" w:cs="Times New Roman"/>
                      <w:sz w:val="20"/>
                      <w:szCs w:val="20"/>
                      <w:lang w:eastAsia="tr-TR"/>
                    </w:rPr>
                    <w:t xml:space="preserve"> Tanımı ve Sınıflandırılması</w:t>
                  </w:r>
                </w:p>
              </w:tc>
            </w:tr>
            <w:tr w:rsidR="00053485" w14:paraId="70CC1B9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1D55936"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Epidemiyoloji biliminin amaçlarını sayar</w:t>
                  </w:r>
                </w:p>
              </w:tc>
            </w:tr>
            <w:tr w:rsidR="00053485" w14:paraId="2B32BD5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14B922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Temel epidemiyolojik kavramları açıklar</w:t>
                  </w:r>
                </w:p>
              </w:tc>
            </w:tr>
            <w:tr w:rsidR="00053485" w14:paraId="45E9167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497281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Epidemiyolojik yöntemlerin kullanım alanlarını bilir ve açıklar</w:t>
                  </w:r>
                </w:p>
              </w:tc>
            </w:tr>
            <w:tr w:rsidR="00053485" w14:paraId="76F3BEF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A101B4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Tanımlayıcı epidemiyolojik araştırmaların planlama, uygulama, değerlendirme basamaklarını bilir ve sonuçlarını yorumlar</w:t>
                  </w:r>
                </w:p>
              </w:tc>
            </w:tr>
            <w:tr w:rsidR="00053485" w14:paraId="0908873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FF22F2B"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Analitik epidemiyolojik araştırmaların planlama, uygulama, değerlendirme basamaklarını bilir ve sonuçlarını açıklar</w:t>
                  </w:r>
                </w:p>
              </w:tc>
            </w:tr>
            <w:tr w:rsidR="00053485" w14:paraId="38D1B9E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center"/>
                </w:tcPr>
                <w:p w14:paraId="27386043"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Yeterli ve dengeli beslenme</w:t>
                  </w:r>
                </w:p>
              </w:tc>
            </w:tr>
            <w:tr w:rsidR="00053485" w14:paraId="1100DFF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0D61C19"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Beslenme, yeterli ve dengeli beslenme, yetersiz ve dengesiz beslenme, besin, besin öğesini tanımlar</w:t>
                  </w:r>
                </w:p>
              </w:tc>
            </w:tr>
            <w:tr w:rsidR="00053485" w14:paraId="4A30B8B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99D14B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Yetersiz ve dengesiz beslenme sonucunda ortaya çıkabilecek hastalık ve bozuklukları bilir ve sıralar</w:t>
                  </w:r>
                </w:p>
              </w:tc>
            </w:tr>
            <w:tr w:rsidR="00053485" w14:paraId="5D7FBB93"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A2A8D6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Beslenme durumunu değerlendirmek amacıyla en çok kullanılan antropometrik ölçümleri bilir</w:t>
                  </w:r>
                </w:p>
              </w:tc>
            </w:tr>
            <w:tr w:rsidR="00053485" w14:paraId="63C4FB0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84BECB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Beden Kitle İndeksini hesaplamayı bilir</w:t>
                  </w:r>
                </w:p>
              </w:tc>
            </w:tr>
            <w:tr w:rsidR="00053485" w14:paraId="2AB9C9D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6E0020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Yeterli ve dengeli beslenme rehberindeki besin gruplarını, besleyici özelliklerini ve besin gruplarında yer alan yiyecekleri bilir</w:t>
                  </w:r>
                </w:p>
              </w:tc>
            </w:tr>
            <w:tr w:rsidR="00053485" w14:paraId="786896D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481F389"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Önemli Beslenme Sorunları</w:t>
                  </w:r>
                </w:p>
              </w:tc>
            </w:tr>
            <w:tr w:rsidR="00053485" w14:paraId="65B0135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F6FF8F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 xml:space="preserve">Protein enerji </w:t>
                  </w:r>
                  <w:proofErr w:type="spellStart"/>
                  <w:r>
                    <w:rPr>
                      <w:rFonts w:eastAsia="Times New Roman" w:cs="Times New Roman"/>
                      <w:sz w:val="20"/>
                      <w:szCs w:val="20"/>
                      <w:lang w:eastAsia="tr-TR"/>
                    </w:rPr>
                    <w:t>malnutrisyonunun</w:t>
                  </w:r>
                  <w:proofErr w:type="spellEnd"/>
                  <w:r>
                    <w:rPr>
                      <w:rFonts w:eastAsia="Times New Roman" w:cs="Times New Roman"/>
                      <w:sz w:val="20"/>
                      <w:szCs w:val="20"/>
                      <w:lang w:eastAsia="tr-TR"/>
                    </w:rPr>
                    <w:t xml:space="preserve"> oluş nedenleri, görülme sıklığı ve önlenmesi için yapılması gerekenleri bilir</w:t>
                  </w:r>
                </w:p>
              </w:tc>
            </w:tr>
            <w:tr w:rsidR="00053485" w14:paraId="567BC17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EE3067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Beslenme anemileri açısından risk gruplarını ve bu gruplarda görülme sıklığını bilir</w:t>
                  </w:r>
                </w:p>
              </w:tc>
            </w:tr>
            <w:tr w:rsidR="00053485" w14:paraId="7481323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4BAFCCD"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İyot yetersizliğinin nedenleri, dünyada ve ülkemizde görülme sıklığı ve önlenmesi için alınacak önlemleri bilir ve sayar</w:t>
                  </w:r>
                </w:p>
              </w:tc>
            </w:tr>
            <w:tr w:rsidR="00053485" w14:paraId="6570709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B715256"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Obeziteyi tanımlar</w:t>
                  </w:r>
                </w:p>
              </w:tc>
            </w:tr>
            <w:tr w:rsidR="00053485" w14:paraId="0610062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59CA91A"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Obezitenin nedenlerini bilir</w:t>
                  </w:r>
                </w:p>
              </w:tc>
            </w:tr>
            <w:tr w:rsidR="00053485" w14:paraId="582FA724"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FC94A2F"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Obezitenin sebep olabileceği sağlık sorunlarını bilir</w:t>
                  </w:r>
                </w:p>
              </w:tc>
            </w:tr>
            <w:tr w:rsidR="00053485" w14:paraId="2F291AF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72C078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Çevre Sağlığına giriş ve genel bilgiler</w:t>
                  </w:r>
                </w:p>
              </w:tc>
            </w:tr>
            <w:tr w:rsidR="00053485" w14:paraId="2039254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6FC183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Çevre ile ilgili tanımları ve yasal mevzuatı bilir ve sıralar</w:t>
                  </w:r>
                </w:p>
              </w:tc>
            </w:tr>
            <w:tr w:rsidR="00053485" w14:paraId="0F4F539C"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B58234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Katı ve sıvı atıkların toplanması ve zararsız hale getirilmesi yöntemlerini bilir ve sayar</w:t>
                  </w:r>
                </w:p>
              </w:tc>
            </w:tr>
            <w:tr w:rsidR="00053485" w14:paraId="5769B34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1474D3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İçme ve kullanma sularının arıtılmasını, dezenfeksiyonunu ve bakteriyolojik analizini tanımlar</w:t>
                  </w:r>
                </w:p>
              </w:tc>
            </w:tr>
            <w:tr w:rsidR="00053485" w14:paraId="55F37414"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D10BB70"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Akılcı İlaç kullanımı</w:t>
                  </w:r>
                </w:p>
              </w:tc>
            </w:tr>
            <w:tr w:rsidR="00053485" w14:paraId="1122EBD8"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7B90C89"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Akılcı ilaç kullanımını tanımlar</w:t>
                  </w:r>
                </w:p>
              </w:tc>
            </w:tr>
            <w:tr w:rsidR="00053485" w14:paraId="3B30CEE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03BE6B8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Akılcı ilaç kullanımının ilkelerini bilir</w:t>
                  </w:r>
                </w:p>
              </w:tc>
            </w:tr>
            <w:tr w:rsidR="00053485" w14:paraId="3321F1B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A7E1CC1"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Akılcı olmayan ilaç kullanımını açıklar</w:t>
                  </w:r>
                </w:p>
              </w:tc>
            </w:tr>
            <w:tr w:rsidR="00053485" w14:paraId="09556BC9"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8434FB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Birinci basamak hekimin görevleri</w:t>
                  </w:r>
                </w:p>
              </w:tc>
            </w:tr>
            <w:tr w:rsidR="00053485" w14:paraId="0C017CCC"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D14A4C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Birinci basamak sağlık kuruluşunda yönetim hizmetlerini bilir ve açıklar</w:t>
                  </w:r>
                </w:p>
              </w:tc>
            </w:tr>
            <w:tr w:rsidR="00053485" w14:paraId="713FA89C"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01D5B2D"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Birinci basamak sağlık kuruluşlarında yapılacak tedavi hizmetlerini bilir</w:t>
                  </w:r>
                </w:p>
              </w:tc>
            </w:tr>
            <w:tr w:rsidR="00053485" w14:paraId="1B471D9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2344BA7"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Koruyucu hekimlik hizmetlerini tanımlar</w:t>
                  </w:r>
                </w:p>
              </w:tc>
            </w:tr>
            <w:tr w:rsidR="00053485" w14:paraId="1BC682CA"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245D34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 Sağlığı sorunları ve sağlık hizmetleri</w:t>
                  </w:r>
                </w:p>
              </w:tc>
            </w:tr>
            <w:tr w:rsidR="00053485" w14:paraId="37FC763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99443DE"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 sağlığının önemini ve tanımını bilir</w:t>
                  </w:r>
                </w:p>
              </w:tc>
            </w:tr>
            <w:tr w:rsidR="00053485" w14:paraId="15CD37EE"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B50CCC9"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Yaşlı sağlığı ile ilgili sorunları bilir</w:t>
                  </w:r>
                </w:p>
              </w:tc>
            </w:tr>
            <w:tr w:rsidR="00053485" w14:paraId="5120CE4F"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7CE75124"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lastRenderedPageBreak/>
                    <w:t>Yaşlılara verilen sağlık hizmetlerini açıklar</w:t>
                  </w:r>
                </w:p>
              </w:tc>
            </w:tr>
            <w:tr w:rsidR="00053485" w14:paraId="3B02A2F1" w14:textId="77777777">
              <w:tblPrEx>
                <w:tblCellMar>
                  <w:top w:w="0" w:type="dxa"/>
                  <w:bottom w:w="0" w:type="dxa"/>
                </w:tblCellMar>
              </w:tblPrEx>
              <w:trPr>
                <w:trHeight w:val="765"/>
              </w:trPr>
              <w:tc>
                <w:tcPr>
                  <w:tcW w:w="8910" w:type="dxa"/>
                  <w:shd w:val="clear" w:color="auto" w:fill="auto"/>
                  <w:tcMar>
                    <w:top w:w="0" w:type="dxa"/>
                    <w:left w:w="70" w:type="dxa"/>
                    <w:bottom w:w="0" w:type="dxa"/>
                    <w:right w:w="70" w:type="dxa"/>
                  </w:tcMar>
                  <w:vAlign w:val="bottom"/>
                </w:tcPr>
                <w:p w14:paraId="72978CD4" w14:textId="77777777" w:rsidR="00053485" w:rsidRDefault="00000000">
                  <w:pPr>
                    <w:pStyle w:val="Standard"/>
                    <w:spacing w:after="0" w:line="240" w:lineRule="auto"/>
                    <w:rPr>
                      <w:rFonts w:eastAsia="Times New Roman" w:cs="Times New Roman"/>
                      <w:b/>
                      <w:bCs/>
                      <w:sz w:val="20"/>
                      <w:szCs w:val="20"/>
                      <w:lang w:eastAsia="tr-TR"/>
                    </w:rPr>
                  </w:pPr>
                  <w:r>
                    <w:rPr>
                      <w:rFonts w:eastAsia="Times New Roman" w:cs="Times New Roman"/>
                      <w:b/>
                      <w:bCs/>
                      <w:sz w:val="20"/>
                      <w:szCs w:val="20"/>
                      <w:lang w:eastAsia="tr-TR"/>
                    </w:rPr>
                    <w:t xml:space="preserve"> KBÜ TIP FAKÜLTESİ 3. SINIF ENDOKRİN-METABOLİZMA VE YAŞLANMA KURULU   ÇOCUK HASTALIKLARI VE </w:t>
                  </w:r>
                  <w:proofErr w:type="gramStart"/>
                  <w:r>
                    <w:rPr>
                      <w:rFonts w:eastAsia="Times New Roman" w:cs="Times New Roman"/>
                      <w:b/>
                      <w:bCs/>
                      <w:sz w:val="20"/>
                      <w:szCs w:val="20"/>
                      <w:lang w:eastAsia="tr-TR"/>
                    </w:rPr>
                    <w:t>SAĞLIĞI  AD</w:t>
                  </w:r>
                  <w:proofErr w:type="gramEnd"/>
                  <w:r>
                    <w:rPr>
                      <w:rFonts w:eastAsia="Times New Roman" w:cs="Times New Roman"/>
                      <w:b/>
                      <w:bCs/>
                      <w:sz w:val="20"/>
                      <w:szCs w:val="20"/>
                      <w:lang w:eastAsia="tr-TR"/>
                    </w:rPr>
                    <w:t xml:space="preserve"> DERS  HEDEFLERİ  </w:t>
                  </w:r>
                </w:p>
              </w:tc>
            </w:tr>
            <w:tr w:rsidR="00053485" w14:paraId="650CBD11"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6F31D030"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Çocukluk dönem Su metabolizması bozuklukları</w:t>
                  </w:r>
                </w:p>
              </w:tc>
            </w:tr>
            <w:tr w:rsidR="00053485" w14:paraId="7E692F0C"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34BE2A4A"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Çocukluk dönem Su metabolizması bozukluklarını tanımlar.</w:t>
                  </w:r>
                </w:p>
              </w:tc>
            </w:tr>
            <w:tr w:rsidR="00053485" w14:paraId="1A6CB090"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243EDB38"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Çocukluk dönem Su metabolizması bozukluklarına neden olan hastalıkları bilir</w:t>
                  </w:r>
                </w:p>
              </w:tc>
            </w:tr>
            <w:tr w:rsidR="00053485" w14:paraId="5CBC578B"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56BE4726"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Çocukluk dönemi Su metabolizması bozukluklarının tanısında kullanılan yöntemleri bilir.</w:t>
                  </w:r>
                </w:p>
              </w:tc>
            </w:tr>
            <w:tr w:rsidR="00053485" w14:paraId="3B145C1D"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40774810"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Çocukluk dönem Su metabolizması bozukluklarının tedavisinde kullanılan ilaçları etki mekanizmasını açıklar.</w:t>
                  </w:r>
                </w:p>
              </w:tc>
            </w:tr>
            <w:tr w:rsidR="00053485" w14:paraId="0B9D86D6" w14:textId="77777777">
              <w:tblPrEx>
                <w:tblCellMar>
                  <w:top w:w="0" w:type="dxa"/>
                  <w:bottom w:w="0" w:type="dxa"/>
                </w:tblCellMar>
              </w:tblPrEx>
              <w:trPr>
                <w:trHeight w:val="300"/>
              </w:trPr>
              <w:tc>
                <w:tcPr>
                  <w:tcW w:w="8910" w:type="dxa"/>
                  <w:shd w:val="clear" w:color="auto" w:fill="auto"/>
                  <w:tcMar>
                    <w:top w:w="0" w:type="dxa"/>
                    <w:left w:w="70" w:type="dxa"/>
                    <w:bottom w:w="0" w:type="dxa"/>
                    <w:right w:w="70" w:type="dxa"/>
                  </w:tcMar>
                  <w:vAlign w:val="bottom"/>
                </w:tcPr>
                <w:p w14:paraId="171E9742" w14:textId="77777777" w:rsidR="00053485" w:rsidRDefault="00000000">
                  <w:pPr>
                    <w:pStyle w:val="Standard"/>
                    <w:spacing w:after="0" w:line="240" w:lineRule="auto"/>
                    <w:rPr>
                      <w:rFonts w:eastAsia="Times New Roman" w:cs="Times New Roman"/>
                      <w:sz w:val="20"/>
                      <w:szCs w:val="20"/>
                      <w:lang w:eastAsia="tr-TR"/>
                    </w:rPr>
                  </w:pPr>
                  <w:r>
                    <w:rPr>
                      <w:rFonts w:eastAsia="Times New Roman" w:cs="Times New Roman"/>
                      <w:sz w:val="20"/>
                      <w:szCs w:val="20"/>
                      <w:lang w:eastAsia="tr-TR"/>
                    </w:rPr>
                    <w:t>Çocukluk dönem Su metabolizması bozukluklarıyla karışan durumları sıralar.</w:t>
                  </w:r>
                </w:p>
              </w:tc>
            </w:tr>
          </w:tbl>
          <w:p w14:paraId="354A7AA3" w14:textId="77777777" w:rsidR="00053485" w:rsidRDefault="00053485">
            <w:pPr>
              <w:pStyle w:val="Standard"/>
              <w:rPr>
                <w:rFonts w:ascii="Arial" w:hAnsi="Arial" w:cs="Arial"/>
                <w:sz w:val="18"/>
                <w:szCs w:val="18"/>
              </w:rPr>
            </w:pPr>
          </w:p>
        </w:tc>
      </w:tr>
      <w:tr w:rsidR="00053485" w14:paraId="098D756D" w14:textId="77777777">
        <w:tblPrEx>
          <w:tblCellMar>
            <w:top w:w="0" w:type="dxa"/>
            <w:bottom w:w="0" w:type="dxa"/>
          </w:tblCellMar>
        </w:tblPrEx>
        <w:trPr>
          <w:trHeight w:val="765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C4F04" w14:textId="77777777" w:rsidR="00053485" w:rsidRDefault="00000000">
            <w:pPr>
              <w:pStyle w:val="Standard"/>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lastRenderedPageBreak/>
              <w:t>Ders kitabı ve/veya kaynaklar</w:t>
            </w:r>
          </w:p>
        </w:tc>
        <w:tc>
          <w:tcPr>
            <w:tcW w:w="927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10456" w:type="dxa"/>
              <w:jc w:val="center"/>
              <w:tblLayout w:type="fixed"/>
              <w:tblCellMar>
                <w:left w:w="10" w:type="dxa"/>
                <w:right w:w="10" w:type="dxa"/>
              </w:tblCellMar>
              <w:tblLook w:val="0000" w:firstRow="0" w:lastRow="0" w:firstColumn="0" w:lastColumn="0" w:noHBand="0" w:noVBand="0"/>
            </w:tblPr>
            <w:tblGrid>
              <w:gridCol w:w="10456"/>
            </w:tblGrid>
            <w:tr w:rsidR="00053485" w14:paraId="628CA727" w14:textId="77777777">
              <w:tblPrEx>
                <w:tblCellMar>
                  <w:top w:w="0" w:type="dxa"/>
                  <w:bottom w:w="0" w:type="dxa"/>
                </w:tblCellMar>
              </w:tblPrEx>
              <w:trPr>
                <w:trHeight w:val="699"/>
                <w:jc w:val="center"/>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Layout w:type="fixed"/>
                    <w:tblCellMar>
                      <w:left w:w="10" w:type="dxa"/>
                      <w:right w:w="10" w:type="dxa"/>
                    </w:tblCellMar>
                    <w:tblLook w:val="0000" w:firstRow="0" w:lastRow="0" w:firstColumn="0" w:lastColumn="0" w:noHBand="0" w:noVBand="0"/>
                  </w:tblPr>
                  <w:tblGrid>
                    <w:gridCol w:w="7724"/>
                    <w:gridCol w:w="1424"/>
                    <w:gridCol w:w="1092"/>
                  </w:tblGrid>
                  <w:tr w:rsidR="00053485" w14:paraId="67819F95" w14:textId="77777777">
                    <w:tblPrEx>
                      <w:tblCellMar>
                        <w:top w:w="0" w:type="dxa"/>
                        <w:bottom w:w="0" w:type="dxa"/>
                      </w:tblCellMar>
                    </w:tblPrEx>
                    <w:trPr>
                      <w:jc w:val="center"/>
                    </w:trPr>
                    <w:tc>
                      <w:tcPr>
                        <w:tcW w:w="9148" w:type="dxa"/>
                        <w:gridSpan w:val="2"/>
                        <w:shd w:val="clear" w:color="auto" w:fill="auto"/>
                        <w:tcMar>
                          <w:top w:w="0" w:type="dxa"/>
                          <w:left w:w="108" w:type="dxa"/>
                          <w:bottom w:w="0" w:type="dxa"/>
                          <w:right w:w="108" w:type="dxa"/>
                        </w:tcMar>
                      </w:tcPr>
                      <w:p w14:paraId="68503FC4" w14:textId="77777777" w:rsidR="00053485" w:rsidRDefault="00053485">
                        <w:pPr>
                          <w:pStyle w:val="Standard"/>
                          <w:rPr>
                            <w:rFonts w:ascii="Arial" w:hAnsi="Arial" w:cs="Arial"/>
                            <w:b/>
                            <w:sz w:val="18"/>
                            <w:szCs w:val="18"/>
                          </w:rPr>
                        </w:pPr>
                      </w:p>
                    </w:tc>
                    <w:tc>
                      <w:tcPr>
                        <w:tcW w:w="1092" w:type="dxa"/>
                        <w:shd w:val="clear" w:color="auto" w:fill="auto"/>
                        <w:tcMar>
                          <w:top w:w="0" w:type="dxa"/>
                          <w:left w:w="108" w:type="dxa"/>
                          <w:bottom w:w="0" w:type="dxa"/>
                          <w:right w:w="108" w:type="dxa"/>
                        </w:tcMar>
                      </w:tcPr>
                      <w:p w14:paraId="69AB30F2" w14:textId="77777777" w:rsidR="00053485" w:rsidRDefault="00053485">
                        <w:pPr>
                          <w:pStyle w:val="Standard"/>
                          <w:rPr>
                            <w:rFonts w:ascii="Arial" w:hAnsi="Arial" w:cs="Arial"/>
                            <w:b/>
                            <w:sz w:val="18"/>
                            <w:szCs w:val="18"/>
                          </w:rPr>
                        </w:pPr>
                      </w:p>
                    </w:tc>
                  </w:tr>
                  <w:tr w:rsidR="00053485" w14:paraId="1B4CC9F5" w14:textId="77777777">
                    <w:tblPrEx>
                      <w:tblCellMar>
                        <w:top w:w="0" w:type="dxa"/>
                        <w:bottom w:w="0" w:type="dxa"/>
                      </w:tblCellMar>
                    </w:tblPrEx>
                    <w:trPr>
                      <w:jc w:val="center"/>
                    </w:trPr>
                    <w:tc>
                      <w:tcPr>
                        <w:tcW w:w="7724" w:type="dxa"/>
                        <w:shd w:val="clear" w:color="auto" w:fill="auto"/>
                        <w:tcMar>
                          <w:top w:w="0" w:type="dxa"/>
                          <w:left w:w="108" w:type="dxa"/>
                          <w:bottom w:w="0" w:type="dxa"/>
                          <w:right w:w="108" w:type="dxa"/>
                        </w:tcMar>
                      </w:tcPr>
                      <w:p w14:paraId="72D41801" w14:textId="77777777" w:rsidR="00053485" w:rsidRDefault="00053485">
                        <w:pPr>
                          <w:pStyle w:val="Standarduser"/>
                        </w:pPr>
                      </w:p>
                    </w:tc>
                    <w:tc>
                      <w:tcPr>
                        <w:tcW w:w="1424" w:type="dxa"/>
                        <w:shd w:val="clear" w:color="auto" w:fill="auto"/>
                        <w:tcMar>
                          <w:top w:w="0" w:type="dxa"/>
                          <w:left w:w="108" w:type="dxa"/>
                          <w:bottom w:w="0" w:type="dxa"/>
                          <w:right w:w="108" w:type="dxa"/>
                        </w:tcMar>
                      </w:tcPr>
                      <w:p w14:paraId="4DA9C863" w14:textId="77777777" w:rsidR="00053485" w:rsidRDefault="00053485">
                        <w:pPr>
                          <w:pStyle w:val="Standarduser"/>
                        </w:pPr>
                      </w:p>
                    </w:tc>
                    <w:tc>
                      <w:tcPr>
                        <w:tcW w:w="1092" w:type="dxa"/>
                        <w:shd w:val="clear" w:color="auto" w:fill="auto"/>
                        <w:tcMar>
                          <w:top w:w="0" w:type="dxa"/>
                          <w:left w:w="108" w:type="dxa"/>
                          <w:bottom w:w="0" w:type="dxa"/>
                          <w:right w:w="108" w:type="dxa"/>
                        </w:tcMar>
                      </w:tcPr>
                      <w:p w14:paraId="057958B5" w14:textId="77777777" w:rsidR="00053485" w:rsidRDefault="00053485">
                        <w:pPr>
                          <w:pStyle w:val="Standarduser"/>
                        </w:pPr>
                      </w:p>
                    </w:tc>
                  </w:tr>
                  <w:tr w:rsidR="00053485" w14:paraId="0F576625" w14:textId="77777777">
                    <w:tblPrEx>
                      <w:tblCellMar>
                        <w:top w:w="0" w:type="dxa"/>
                        <w:bottom w:w="0" w:type="dxa"/>
                      </w:tblCellMar>
                    </w:tblPrEx>
                    <w:trPr>
                      <w:trHeight w:val="5446"/>
                      <w:jc w:val="center"/>
                    </w:trPr>
                    <w:tc>
                      <w:tcPr>
                        <w:tcW w:w="7724" w:type="dxa"/>
                        <w:shd w:val="clear" w:color="auto" w:fill="auto"/>
                        <w:tcMar>
                          <w:top w:w="0" w:type="dxa"/>
                          <w:left w:w="108" w:type="dxa"/>
                          <w:bottom w:w="0" w:type="dxa"/>
                          <w:right w:w="108" w:type="dxa"/>
                        </w:tcMar>
                        <w:vAlign w:val="center"/>
                      </w:tcPr>
                      <w:tbl>
                        <w:tblPr>
                          <w:tblW w:w="7508" w:type="dxa"/>
                          <w:jc w:val="center"/>
                          <w:tblLayout w:type="fixed"/>
                          <w:tblCellMar>
                            <w:left w:w="10" w:type="dxa"/>
                            <w:right w:w="10" w:type="dxa"/>
                          </w:tblCellMar>
                          <w:tblLook w:val="0000" w:firstRow="0" w:lastRow="0" w:firstColumn="0" w:lastColumn="0" w:noHBand="0" w:noVBand="0"/>
                        </w:tblPr>
                        <w:tblGrid>
                          <w:gridCol w:w="417"/>
                          <w:gridCol w:w="4075"/>
                          <w:gridCol w:w="3016"/>
                        </w:tblGrid>
                        <w:tr w:rsidR="00053485" w14:paraId="6B02F84E" w14:textId="77777777">
                          <w:tblPrEx>
                            <w:tblCellMar>
                              <w:top w:w="0" w:type="dxa"/>
                              <w:bottom w:w="0" w:type="dxa"/>
                            </w:tblCellMar>
                          </w:tblPrEx>
                          <w:trPr>
                            <w:jc w:val="center"/>
                          </w:trPr>
                          <w:tc>
                            <w:tcPr>
                              <w:tcW w:w="4492" w:type="dxa"/>
                              <w:gridSpan w:val="2"/>
                              <w:shd w:val="clear" w:color="auto" w:fill="auto"/>
                              <w:tcMar>
                                <w:top w:w="0" w:type="dxa"/>
                                <w:left w:w="108" w:type="dxa"/>
                                <w:bottom w:w="0" w:type="dxa"/>
                                <w:right w:w="108" w:type="dxa"/>
                              </w:tcMar>
                            </w:tcPr>
                            <w:p w14:paraId="6BEC8A4D" w14:textId="77777777" w:rsidR="00053485" w:rsidRDefault="00000000">
                              <w:pPr>
                                <w:pStyle w:val="Standarduser"/>
                                <w:spacing w:after="0"/>
                                <w:rPr>
                                  <w:rFonts w:ascii="Arial" w:hAnsi="Arial" w:cs="Arial"/>
                                  <w:b/>
                                  <w:sz w:val="18"/>
                                  <w:szCs w:val="18"/>
                                </w:rPr>
                              </w:pPr>
                              <w:r>
                                <w:rPr>
                                  <w:rFonts w:ascii="Arial" w:hAnsi="Arial" w:cs="Arial"/>
                                  <w:b/>
                                  <w:sz w:val="18"/>
                                  <w:szCs w:val="18"/>
                                </w:rPr>
                                <w:t>Kitabın Adı</w:t>
                              </w:r>
                            </w:p>
                          </w:tc>
                          <w:tc>
                            <w:tcPr>
                              <w:tcW w:w="3016" w:type="dxa"/>
                              <w:shd w:val="clear" w:color="auto" w:fill="auto"/>
                              <w:tcMar>
                                <w:top w:w="0" w:type="dxa"/>
                                <w:left w:w="108" w:type="dxa"/>
                                <w:bottom w:w="0" w:type="dxa"/>
                                <w:right w:w="108" w:type="dxa"/>
                              </w:tcMar>
                            </w:tcPr>
                            <w:p w14:paraId="6C82A50E" w14:textId="77777777" w:rsidR="00053485" w:rsidRDefault="00000000">
                              <w:pPr>
                                <w:pStyle w:val="Standarduser"/>
                                <w:spacing w:after="0"/>
                                <w:rPr>
                                  <w:rFonts w:ascii="Arial" w:hAnsi="Arial" w:cs="Arial"/>
                                  <w:b/>
                                  <w:sz w:val="18"/>
                                  <w:szCs w:val="18"/>
                                </w:rPr>
                              </w:pPr>
                              <w:r>
                                <w:rPr>
                                  <w:rFonts w:ascii="Arial" w:hAnsi="Arial" w:cs="Arial"/>
                                  <w:b/>
                                  <w:sz w:val="18"/>
                                  <w:szCs w:val="18"/>
                                </w:rPr>
                                <w:t>Yazarı</w:t>
                              </w:r>
                            </w:p>
                          </w:tc>
                        </w:tr>
                        <w:tr w:rsidR="00053485" w14:paraId="4FFF2C84" w14:textId="77777777">
                          <w:tblPrEx>
                            <w:tblCellMar>
                              <w:top w:w="0" w:type="dxa"/>
                              <w:bottom w:w="0" w:type="dxa"/>
                            </w:tblCellMar>
                          </w:tblPrEx>
                          <w:trPr>
                            <w:trHeight w:val="324"/>
                            <w:jc w:val="center"/>
                          </w:trPr>
                          <w:tc>
                            <w:tcPr>
                              <w:tcW w:w="417" w:type="dxa"/>
                              <w:shd w:val="clear" w:color="auto" w:fill="auto"/>
                              <w:tcMar>
                                <w:top w:w="0" w:type="dxa"/>
                                <w:left w:w="108" w:type="dxa"/>
                                <w:bottom w:w="0" w:type="dxa"/>
                                <w:right w:w="108" w:type="dxa"/>
                              </w:tcMar>
                              <w:vAlign w:val="center"/>
                            </w:tcPr>
                            <w:p w14:paraId="6BFCA9AA" w14:textId="77777777" w:rsidR="00053485" w:rsidRDefault="00000000">
                              <w:pPr>
                                <w:pStyle w:val="Standarduser"/>
                                <w:spacing w:after="0"/>
                                <w:jc w:val="center"/>
                                <w:rPr>
                                  <w:rFonts w:ascii="Arial" w:hAnsi="Arial" w:cs="Arial"/>
                                  <w:b/>
                                  <w:sz w:val="18"/>
                                  <w:szCs w:val="18"/>
                                </w:rPr>
                              </w:pPr>
                              <w:r>
                                <w:rPr>
                                  <w:rFonts w:ascii="Arial" w:hAnsi="Arial" w:cs="Arial"/>
                                  <w:b/>
                                  <w:sz w:val="18"/>
                                  <w:szCs w:val="18"/>
                                </w:rPr>
                                <w:t>1</w:t>
                              </w:r>
                            </w:p>
                          </w:tc>
                          <w:tc>
                            <w:tcPr>
                              <w:tcW w:w="4075" w:type="dxa"/>
                              <w:shd w:val="clear" w:color="auto" w:fill="auto"/>
                              <w:tcMar>
                                <w:top w:w="0" w:type="dxa"/>
                                <w:left w:w="108" w:type="dxa"/>
                                <w:bottom w:w="0" w:type="dxa"/>
                                <w:right w:w="108" w:type="dxa"/>
                              </w:tcMar>
                              <w:vAlign w:val="center"/>
                            </w:tcPr>
                            <w:p w14:paraId="5705DD29" w14:textId="77777777" w:rsidR="00053485" w:rsidRDefault="00000000">
                              <w:pPr>
                                <w:pStyle w:val="Standarduser"/>
                                <w:spacing w:after="0"/>
                                <w:rPr>
                                  <w:rFonts w:ascii="Arial" w:hAnsi="Arial" w:cs="Arial"/>
                                  <w:b/>
                                  <w:sz w:val="18"/>
                                  <w:szCs w:val="18"/>
                                </w:rPr>
                              </w:pPr>
                              <w:r>
                                <w:rPr>
                                  <w:rFonts w:ascii="Arial" w:hAnsi="Arial" w:cs="Arial"/>
                                  <w:b/>
                                  <w:sz w:val="18"/>
                                  <w:szCs w:val="18"/>
                                </w:rPr>
                                <w:t>Akılcı Tedavi Yönünden Tıbbi Farmakoloji C 1</w:t>
                              </w:r>
                            </w:p>
                          </w:tc>
                          <w:tc>
                            <w:tcPr>
                              <w:tcW w:w="3016" w:type="dxa"/>
                              <w:shd w:val="clear" w:color="auto" w:fill="auto"/>
                              <w:tcMar>
                                <w:top w:w="0" w:type="dxa"/>
                                <w:left w:w="108" w:type="dxa"/>
                                <w:bottom w:w="0" w:type="dxa"/>
                                <w:right w:w="108" w:type="dxa"/>
                              </w:tcMar>
                              <w:vAlign w:val="center"/>
                            </w:tcPr>
                            <w:p w14:paraId="17025838" w14:textId="77777777" w:rsidR="00053485" w:rsidRDefault="00000000">
                              <w:pPr>
                                <w:pStyle w:val="Standarduser"/>
                                <w:spacing w:after="0"/>
                                <w:rPr>
                                  <w:rFonts w:ascii="Arial" w:hAnsi="Arial" w:cs="Arial"/>
                                  <w:b/>
                                  <w:sz w:val="18"/>
                                  <w:szCs w:val="18"/>
                                </w:rPr>
                              </w:pPr>
                              <w:r>
                                <w:rPr>
                                  <w:rFonts w:ascii="Arial" w:hAnsi="Arial" w:cs="Arial"/>
                                  <w:b/>
                                  <w:sz w:val="18"/>
                                  <w:szCs w:val="18"/>
                                </w:rPr>
                                <w:t>Oğuz KAYAALP</w:t>
                              </w:r>
                            </w:p>
                          </w:tc>
                        </w:tr>
                        <w:tr w:rsidR="00053485" w14:paraId="6CC16EA6" w14:textId="77777777">
                          <w:tblPrEx>
                            <w:tblCellMar>
                              <w:top w:w="0" w:type="dxa"/>
                              <w:bottom w:w="0" w:type="dxa"/>
                            </w:tblCellMar>
                          </w:tblPrEx>
                          <w:trPr>
                            <w:jc w:val="center"/>
                          </w:trPr>
                          <w:tc>
                            <w:tcPr>
                              <w:tcW w:w="417" w:type="dxa"/>
                              <w:shd w:val="clear" w:color="auto" w:fill="auto"/>
                              <w:tcMar>
                                <w:top w:w="0" w:type="dxa"/>
                                <w:left w:w="108" w:type="dxa"/>
                                <w:bottom w:w="0" w:type="dxa"/>
                                <w:right w:w="108" w:type="dxa"/>
                              </w:tcMar>
                              <w:vAlign w:val="center"/>
                            </w:tcPr>
                            <w:p w14:paraId="0B5BAB6F" w14:textId="77777777" w:rsidR="00053485" w:rsidRDefault="00000000">
                              <w:pPr>
                                <w:pStyle w:val="Standarduser"/>
                                <w:spacing w:after="0"/>
                                <w:jc w:val="center"/>
                                <w:rPr>
                                  <w:rFonts w:ascii="Arial" w:hAnsi="Arial" w:cs="Arial"/>
                                  <w:b/>
                                  <w:sz w:val="18"/>
                                  <w:szCs w:val="18"/>
                                </w:rPr>
                              </w:pPr>
                              <w:r>
                                <w:rPr>
                                  <w:rFonts w:ascii="Arial" w:hAnsi="Arial" w:cs="Arial"/>
                                  <w:b/>
                                  <w:sz w:val="18"/>
                                  <w:szCs w:val="18"/>
                                </w:rPr>
                                <w:t>2</w:t>
                              </w:r>
                            </w:p>
                          </w:tc>
                          <w:tc>
                            <w:tcPr>
                              <w:tcW w:w="4075" w:type="dxa"/>
                              <w:shd w:val="clear" w:color="auto" w:fill="auto"/>
                              <w:tcMar>
                                <w:top w:w="0" w:type="dxa"/>
                                <w:left w:w="108" w:type="dxa"/>
                                <w:bottom w:w="0" w:type="dxa"/>
                                <w:right w:w="108" w:type="dxa"/>
                              </w:tcMar>
                              <w:vAlign w:val="center"/>
                            </w:tcPr>
                            <w:p w14:paraId="56CC6EE1" w14:textId="77777777" w:rsidR="00053485" w:rsidRDefault="00000000">
                              <w:pPr>
                                <w:pStyle w:val="Balk1"/>
                                <w:spacing w:after="60"/>
                                <w:rPr>
                                  <w:rFonts w:cs="Arial"/>
                                  <w:bCs w:val="0"/>
                                  <w:color w:val="333333"/>
                                  <w:sz w:val="18"/>
                                  <w:szCs w:val="18"/>
                                </w:rPr>
                              </w:pPr>
                              <w:proofErr w:type="spellStart"/>
                              <w:r>
                                <w:rPr>
                                  <w:rFonts w:cs="Arial"/>
                                  <w:bCs w:val="0"/>
                                  <w:color w:val="333333"/>
                                  <w:sz w:val="18"/>
                                  <w:szCs w:val="18"/>
                                </w:rPr>
                                <w:t>Pharmacotherapy</w:t>
                              </w:r>
                              <w:proofErr w:type="spellEnd"/>
                              <w:r>
                                <w:rPr>
                                  <w:rFonts w:cs="Arial"/>
                                  <w:bCs w:val="0"/>
                                  <w:color w:val="333333"/>
                                  <w:sz w:val="18"/>
                                  <w:szCs w:val="18"/>
                                </w:rPr>
                                <w:t xml:space="preserve"> </w:t>
                              </w:r>
                              <w:proofErr w:type="spellStart"/>
                              <w:r>
                                <w:rPr>
                                  <w:rFonts w:cs="Arial"/>
                                  <w:bCs w:val="0"/>
                                  <w:color w:val="333333"/>
                                  <w:sz w:val="18"/>
                                  <w:szCs w:val="18"/>
                                </w:rPr>
                                <w:t>Principles</w:t>
                              </w:r>
                              <w:proofErr w:type="spellEnd"/>
                              <w:r>
                                <w:rPr>
                                  <w:rFonts w:cs="Arial"/>
                                  <w:bCs w:val="0"/>
                                  <w:color w:val="333333"/>
                                  <w:sz w:val="18"/>
                                  <w:szCs w:val="18"/>
                                </w:rPr>
                                <w:t xml:space="preserve"> </w:t>
                              </w:r>
                              <w:proofErr w:type="spellStart"/>
                              <w:r>
                                <w:rPr>
                                  <w:rFonts w:cs="Arial"/>
                                  <w:bCs w:val="0"/>
                                  <w:color w:val="333333"/>
                                  <w:sz w:val="18"/>
                                  <w:szCs w:val="18"/>
                                </w:rPr>
                                <w:t>and</w:t>
                              </w:r>
                              <w:proofErr w:type="spellEnd"/>
                              <w:r>
                                <w:rPr>
                                  <w:rFonts w:cs="Arial"/>
                                  <w:bCs w:val="0"/>
                                  <w:color w:val="333333"/>
                                  <w:sz w:val="18"/>
                                  <w:szCs w:val="18"/>
                                </w:rPr>
                                <w:t xml:space="preserve"> </w:t>
                              </w:r>
                              <w:proofErr w:type="spellStart"/>
                              <w:r>
                                <w:rPr>
                                  <w:rFonts w:cs="Arial"/>
                                  <w:bCs w:val="0"/>
                                  <w:color w:val="333333"/>
                                  <w:sz w:val="18"/>
                                  <w:szCs w:val="18"/>
                                </w:rPr>
                                <w:t>Practice</w:t>
                              </w:r>
                              <w:proofErr w:type="spellEnd"/>
                            </w:p>
                          </w:tc>
                          <w:tc>
                            <w:tcPr>
                              <w:tcW w:w="3016" w:type="dxa"/>
                              <w:shd w:val="clear" w:color="auto" w:fill="auto"/>
                              <w:tcMar>
                                <w:top w:w="0" w:type="dxa"/>
                                <w:left w:w="108" w:type="dxa"/>
                                <w:bottom w:w="0" w:type="dxa"/>
                                <w:right w:w="108" w:type="dxa"/>
                              </w:tcMar>
                              <w:vAlign w:val="center"/>
                            </w:tcPr>
                            <w:p w14:paraId="7BC6985C" w14:textId="77777777" w:rsidR="00053485" w:rsidRDefault="00000000">
                              <w:pPr>
                                <w:pStyle w:val="Standarduser"/>
                                <w:spacing w:after="0"/>
                              </w:pPr>
                              <w:hyperlink r:id="rId7" w:history="1">
                                <w:r>
                                  <w:rPr>
                                    <w:rFonts w:ascii="Arial" w:hAnsi="Arial" w:cs="Arial"/>
                                    <w:b/>
                                    <w:sz w:val="18"/>
                                    <w:szCs w:val="18"/>
                                    <w:shd w:val="clear" w:color="auto" w:fill="FFFFFF"/>
                                  </w:rPr>
                                  <w:t xml:space="preserve">Louis </w:t>
                                </w:r>
                                <w:proofErr w:type="spellStart"/>
                                <w:r>
                                  <w:rPr>
                                    <w:rFonts w:ascii="Arial" w:hAnsi="Arial" w:cs="Arial"/>
                                    <w:b/>
                                    <w:sz w:val="18"/>
                                    <w:szCs w:val="18"/>
                                    <w:shd w:val="clear" w:color="auto" w:fill="FFFFFF"/>
                                  </w:rPr>
                                  <w:t>S.Goodman</w:t>
                                </w:r>
                                <w:proofErr w:type="spellEnd"/>
                              </w:hyperlink>
                              <w:r>
                                <w:rPr>
                                  <w:rStyle w:val="lrzxr"/>
                                  <w:rFonts w:ascii="Arial" w:hAnsi="Arial" w:cs="Arial"/>
                                  <w:b/>
                                  <w:sz w:val="18"/>
                                  <w:szCs w:val="18"/>
                                  <w:shd w:val="clear" w:color="auto" w:fill="FFFFFF"/>
                                </w:rPr>
                                <w:t xml:space="preserve">,  </w:t>
                              </w:r>
                              <w:hyperlink r:id="rId8" w:history="1">
                                <w:r>
                                  <w:rPr>
                                    <w:rFonts w:ascii="Arial" w:hAnsi="Arial" w:cs="Arial"/>
                                    <w:b/>
                                    <w:sz w:val="18"/>
                                    <w:szCs w:val="18"/>
                                    <w:shd w:val="clear" w:color="auto" w:fill="FFFFFF"/>
                                  </w:rPr>
                                  <w:t xml:space="preserve">Alfred Gilman  </w:t>
                                </w:r>
                                <w:proofErr w:type="spellStart"/>
                                <w:r>
                                  <w:rPr>
                                    <w:rFonts w:ascii="Arial" w:hAnsi="Arial" w:cs="Arial"/>
                                    <w:b/>
                                    <w:sz w:val="18"/>
                                    <w:szCs w:val="18"/>
                                    <w:shd w:val="clear" w:color="auto" w:fill="FFFFFF"/>
                                  </w:rPr>
                                  <w:t>Sr</w:t>
                                </w:r>
                                <w:proofErr w:type="spellEnd"/>
                                <w:r>
                                  <w:rPr>
                                    <w:rFonts w:ascii="Arial" w:hAnsi="Arial" w:cs="Arial"/>
                                    <w:b/>
                                    <w:sz w:val="18"/>
                                    <w:szCs w:val="18"/>
                                    <w:shd w:val="clear" w:color="auto" w:fill="FFFFFF"/>
                                  </w:rPr>
                                  <w:t>.</w:t>
                                </w:r>
                              </w:hyperlink>
                            </w:p>
                            <w:p w14:paraId="0CCFED79" w14:textId="77777777" w:rsidR="00053485" w:rsidRDefault="00000000">
                              <w:pPr>
                                <w:pStyle w:val="Standarduser"/>
                                <w:spacing w:after="0"/>
                                <w:rPr>
                                  <w:rFonts w:ascii="Arial" w:hAnsi="Arial" w:cs="Arial"/>
                                  <w:b/>
                                  <w:color w:val="293B46"/>
                                  <w:sz w:val="18"/>
                                  <w:szCs w:val="18"/>
                                </w:rPr>
                              </w:pPr>
                              <w:r>
                                <w:rPr>
                                  <w:rFonts w:ascii="Arial" w:hAnsi="Arial" w:cs="Arial"/>
                                  <w:b/>
                                  <w:color w:val="293B46"/>
                                  <w:sz w:val="18"/>
                                  <w:szCs w:val="18"/>
                                </w:rPr>
                                <w:t>Tercüme: Prof. Dr. Remzi Erdem</w:t>
                              </w:r>
                            </w:p>
                            <w:p w14:paraId="1FD5EBBD" w14:textId="77777777" w:rsidR="00053485" w:rsidRDefault="00000000">
                              <w:pPr>
                                <w:pStyle w:val="Standarduser"/>
                                <w:spacing w:after="0"/>
                                <w:rPr>
                                  <w:rFonts w:ascii="Arial" w:hAnsi="Arial" w:cs="Arial"/>
                                  <w:b/>
                                  <w:sz w:val="18"/>
                                  <w:szCs w:val="18"/>
                                </w:rPr>
                              </w:pPr>
                              <w:r>
                                <w:rPr>
                                  <w:rFonts w:ascii="Arial" w:hAnsi="Arial" w:cs="Arial"/>
                                  <w:b/>
                                  <w:sz w:val="18"/>
                                  <w:szCs w:val="18"/>
                                </w:rPr>
                                <w:t xml:space="preserve">Marie A. </w:t>
                              </w:r>
                              <w:proofErr w:type="spellStart"/>
                              <w:r>
                                <w:rPr>
                                  <w:rFonts w:ascii="Arial" w:hAnsi="Arial" w:cs="Arial"/>
                                  <w:b/>
                                  <w:sz w:val="18"/>
                                  <w:szCs w:val="18"/>
                                </w:rPr>
                                <w:t>Chisholm-Burns</w:t>
                              </w:r>
                              <w:proofErr w:type="spellEnd"/>
                              <w:r>
                                <w:rPr>
                                  <w:rFonts w:ascii="Arial" w:hAnsi="Arial" w:cs="Arial"/>
                                  <w:b/>
                                  <w:sz w:val="18"/>
                                  <w:szCs w:val="18"/>
                                </w:rPr>
                                <w:t xml:space="preserve">, Terry L. </w:t>
                              </w:r>
                              <w:proofErr w:type="spellStart"/>
                              <w:r>
                                <w:rPr>
                                  <w:rFonts w:ascii="Arial" w:hAnsi="Arial" w:cs="Arial"/>
                                  <w:b/>
                                  <w:sz w:val="18"/>
                                  <w:szCs w:val="18"/>
                                </w:rPr>
                                <w:t>Schwinghammer</w:t>
                              </w:r>
                              <w:proofErr w:type="spellEnd"/>
                              <w:r>
                                <w:rPr>
                                  <w:rFonts w:ascii="Arial" w:hAnsi="Arial" w:cs="Arial"/>
                                  <w:b/>
                                  <w:sz w:val="18"/>
                                  <w:szCs w:val="18"/>
                                </w:rPr>
                                <w:t xml:space="preserve">, Patrick M. </w:t>
                              </w:r>
                              <w:proofErr w:type="spellStart"/>
                              <w:r>
                                <w:rPr>
                                  <w:rFonts w:ascii="Arial" w:hAnsi="Arial" w:cs="Arial"/>
                                  <w:b/>
                                  <w:sz w:val="18"/>
                                  <w:szCs w:val="18"/>
                                </w:rPr>
                                <w:t>Malone</w:t>
                              </w:r>
                              <w:proofErr w:type="spellEnd"/>
                              <w:r>
                                <w:rPr>
                                  <w:rFonts w:ascii="Arial" w:hAnsi="Arial" w:cs="Arial"/>
                                  <w:b/>
                                  <w:sz w:val="18"/>
                                  <w:szCs w:val="18"/>
                                </w:rPr>
                                <w:t xml:space="preserve">, Jill M. </w:t>
                              </w:r>
                              <w:proofErr w:type="spellStart"/>
                              <w:r>
                                <w:rPr>
                                  <w:rFonts w:ascii="Arial" w:hAnsi="Arial" w:cs="Arial"/>
                                  <w:b/>
                                  <w:sz w:val="18"/>
                                  <w:szCs w:val="18"/>
                                </w:rPr>
                                <w:t>Kolesar</w:t>
                              </w:r>
                              <w:proofErr w:type="spellEnd"/>
                              <w:r>
                                <w:rPr>
                                  <w:rFonts w:ascii="Arial" w:hAnsi="Arial" w:cs="Arial"/>
                                  <w:b/>
                                  <w:sz w:val="18"/>
                                  <w:szCs w:val="18"/>
                                </w:rPr>
                                <w:t>, Kelly C. Lee, P.</w:t>
                              </w:r>
                            </w:p>
                          </w:tc>
                        </w:tr>
                        <w:tr w:rsidR="00053485" w14:paraId="6FDA3706" w14:textId="77777777">
                          <w:tblPrEx>
                            <w:tblCellMar>
                              <w:top w:w="0" w:type="dxa"/>
                              <w:bottom w:w="0" w:type="dxa"/>
                            </w:tblCellMar>
                          </w:tblPrEx>
                          <w:trPr>
                            <w:jc w:val="center"/>
                          </w:trPr>
                          <w:tc>
                            <w:tcPr>
                              <w:tcW w:w="417" w:type="dxa"/>
                              <w:shd w:val="clear" w:color="auto" w:fill="auto"/>
                              <w:tcMar>
                                <w:top w:w="0" w:type="dxa"/>
                                <w:left w:w="108" w:type="dxa"/>
                                <w:bottom w:w="0" w:type="dxa"/>
                                <w:right w:w="108" w:type="dxa"/>
                              </w:tcMar>
                              <w:vAlign w:val="center"/>
                            </w:tcPr>
                            <w:p w14:paraId="53BED0F6" w14:textId="77777777" w:rsidR="00053485" w:rsidRDefault="00000000">
                              <w:pPr>
                                <w:pStyle w:val="Standarduser"/>
                                <w:spacing w:after="0"/>
                                <w:jc w:val="center"/>
                                <w:rPr>
                                  <w:rFonts w:ascii="Arial" w:hAnsi="Arial" w:cs="Arial"/>
                                  <w:b/>
                                  <w:sz w:val="18"/>
                                  <w:szCs w:val="18"/>
                                </w:rPr>
                              </w:pPr>
                              <w:r>
                                <w:rPr>
                                  <w:rFonts w:ascii="Arial" w:hAnsi="Arial" w:cs="Arial"/>
                                  <w:b/>
                                  <w:sz w:val="18"/>
                                  <w:szCs w:val="18"/>
                                </w:rPr>
                                <w:t>3</w:t>
                              </w:r>
                            </w:p>
                          </w:tc>
                          <w:tc>
                            <w:tcPr>
                              <w:tcW w:w="4075" w:type="dxa"/>
                              <w:shd w:val="clear" w:color="auto" w:fill="auto"/>
                              <w:tcMar>
                                <w:top w:w="0" w:type="dxa"/>
                                <w:left w:w="108" w:type="dxa"/>
                                <w:bottom w:w="0" w:type="dxa"/>
                                <w:right w:w="108" w:type="dxa"/>
                              </w:tcMar>
                              <w:vAlign w:val="center"/>
                            </w:tcPr>
                            <w:p w14:paraId="5A63548B" w14:textId="77777777" w:rsidR="00053485" w:rsidRDefault="00000000">
                              <w:pPr>
                                <w:pStyle w:val="Balk1"/>
                                <w:shd w:val="clear" w:color="auto" w:fill="FFFFFF"/>
                                <w:jc w:val="left"/>
                                <w:rPr>
                                  <w:rFonts w:cs="Arial"/>
                                  <w:bCs w:val="0"/>
                                  <w:color w:val="auto"/>
                                  <w:sz w:val="18"/>
                                  <w:szCs w:val="18"/>
                                </w:rPr>
                              </w:pPr>
                              <w:r>
                                <w:rPr>
                                  <w:rFonts w:cs="Arial"/>
                                  <w:bCs w:val="0"/>
                                  <w:color w:val="auto"/>
                                  <w:sz w:val="18"/>
                                  <w:szCs w:val="18"/>
                                </w:rPr>
                                <w:t>Temel ve Klinik Farmakoloji</w:t>
                              </w:r>
                            </w:p>
                          </w:tc>
                          <w:tc>
                            <w:tcPr>
                              <w:tcW w:w="3016" w:type="dxa"/>
                              <w:shd w:val="clear" w:color="auto" w:fill="auto"/>
                              <w:tcMar>
                                <w:top w:w="0" w:type="dxa"/>
                                <w:left w:w="108" w:type="dxa"/>
                                <w:bottom w:w="0" w:type="dxa"/>
                                <w:right w:w="108" w:type="dxa"/>
                              </w:tcMar>
                              <w:vAlign w:val="center"/>
                            </w:tcPr>
                            <w:p w14:paraId="2FAF36E8" w14:textId="77777777" w:rsidR="00053485" w:rsidRDefault="00000000">
                              <w:pPr>
                                <w:pStyle w:val="Standarduser"/>
                                <w:spacing w:after="0"/>
                                <w:rPr>
                                  <w:rFonts w:ascii="Arial" w:hAnsi="Arial" w:cs="Arial"/>
                                  <w:b/>
                                  <w:color w:val="333333"/>
                                  <w:sz w:val="18"/>
                                  <w:szCs w:val="18"/>
                                  <w:shd w:val="clear" w:color="auto" w:fill="FFFFFF"/>
                                </w:rPr>
                              </w:pPr>
                              <w:proofErr w:type="spellStart"/>
                              <w:r>
                                <w:rPr>
                                  <w:rFonts w:ascii="Arial" w:hAnsi="Arial" w:cs="Arial"/>
                                  <w:b/>
                                  <w:color w:val="333333"/>
                                  <w:sz w:val="18"/>
                                  <w:szCs w:val="18"/>
                                  <w:shd w:val="clear" w:color="auto" w:fill="FFFFFF"/>
                                </w:rPr>
                                <w:t>Katzung</w:t>
                              </w:r>
                              <w:proofErr w:type="spellEnd"/>
                              <w:r>
                                <w:rPr>
                                  <w:rFonts w:ascii="Arial" w:hAnsi="Arial" w:cs="Arial"/>
                                  <w:b/>
                                  <w:color w:val="333333"/>
                                  <w:sz w:val="18"/>
                                  <w:szCs w:val="18"/>
                                  <w:shd w:val="clear" w:color="auto" w:fill="FFFFFF"/>
                                </w:rPr>
                                <w:t xml:space="preserve">, Susan B. </w:t>
                              </w:r>
                              <w:proofErr w:type="spellStart"/>
                              <w:r>
                                <w:rPr>
                                  <w:rFonts w:ascii="Arial" w:hAnsi="Arial" w:cs="Arial"/>
                                  <w:b/>
                                  <w:color w:val="333333"/>
                                  <w:sz w:val="18"/>
                                  <w:szCs w:val="18"/>
                                  <w:shd w:val="clear" w:color="auto" w:fill="FFFFFF"/>
                                </w:rPr>
                                <w:t>Masters</w:t>
                              </w:r>
                              <w:proofErr w:type="spellEnd"/>
                              <w:r>
                                <w:rPr>
                                  <w:rFonts w:ascii="Arial" w:hAnsi="Arial" w:cs="Arial"/>
                                  <w:b/>
                                  <w:color w:val="333333"/>
                                  <w:sz w:val="18"/>
                                  <w:szCs w:val="18"/>
                                  <w:shd w:val="clear" w:color="auto" w:fill="FFFFFF"/>
                                </w:rPr>
                                <w:t xml:space="preserve">, Anthony J. </w:t>
                              </w:r>
                              <w:proofErr w:type="spellStart"/>
                              <w:r>
                                <w:rPr>
                                  <w:rFonts w:ascii="Arial" w:hAnsi="Arial" w:cs="Arial"/>
                                  <w:b/>
                                  <w:color w:val="333333"/>
                                  <w:sz w:val="18"/>
                                  <w:szCs w:val="18"/>
                                  <w:shd w:val="clear" w:color="auto" w:fill="FFFFFF"/>
                                </w:rPr>
                                <w:t>Trevor</w:t>
                              </w:r>
                              <w:proofErr w:type="spellEnd"/>
                            </w:p>
                          </w:tc>
                        </w:tr>
                        <w:tr w:rsidR="00053485" w14:paraId="54E37BD8" w14:textId="77777777">
                          <w:tblPrEx>
                            <w:tblCellMar>
                              <w:top w:w="0" w:type="dxa"/>
                              <w:bottom w:w="0" w:type="dxa"/>
                            </w:tblCellMar>
                          </w:tblPrEx>
                          <w:trPr>
                            <w:jc w:val="center"/>
                          </w:trPr>
                          <w:tc>
                            <w:tcPr>
                              <w:tcW w:w="417" w:type="dxa"/>
                              <w:shd w:val="clear" w:color="auto" w:fill="auto"/>
                              <w:tcMar>
                                <w:top w:w="0" w:type="dxa"/>
                                <w:left w:w="108" w:type="dxa"/>
                                <w:bottom w:w="0" w:type="dxa"/>
                                <w:right w:w="108" w:type="dxa"/>
                              </w:tcMar>
                              <w:vAlign w:val="center"/>
                            </w:tcPr>
                            <w:p w14:paraId="217DCBBB" w14:textId="77777777" w:rsidR="00053485" w:rsidRDefault="00000000">
                              <w:pPr>
                                <w:pStyle w:val="Standarduser"/>
                                <w:spacing w:after="0"/>
                                <w:jc w:val="center"/>
                                <w:rPr>
                                  <w:rFonts w:ascii="Arial" w:hAnsi="Arial" w:cs="Arial"/>
                                  <w:b/>
                                  <w:sz w:val="18"/>
                                  <w:szCs w:val="18"/>
                                </w:rPr>
                              </w:pPr>
                              <w:r>
                                <w:rPr>
                                  <w:rFonts w:ascii="Arial" w:hAnsi="Arial" w:cs="Arial"/>
                                  <w:b/>
                                  <w:sz w:val="18"/>
                                  <w:szCs w:val="18"/>
                                </w:rPr>
                                <w:t>4</w:t>
                              </w:r>
                            </w:p>
                          </w:tc>
                          <w:tc>
                            <w:tcPr>
                              <w:tcW w:w="4075" w:type="dxa"/>
                              <w:shd w:val="clear" w:color="auto" w:fill="auto"/>
                              <w:tcMar>
                                <w:top w:w="0" w:type="dxa"/>
                                <w:left w:w="108" w:type="dxa"/>
                                <w:bottom w:w="0" w:type="dxa"/>
                                <w:right w:w="108" w:type="dxa"/>
                              </w:tcMar>
                              <w:vAlign w:val="center"/>
                            </w:tcPr>
                            <w:p w14:paraId="71FD83CC" w14:textId="77777777" w:rsidR="00053485" w:rsidRDefault="00000000">
                              <w:pPr>
                                <w:pStyle w:val="Standarduser"/>
                                <w:spacing w:after="0"/>
                                <w:rPr>
                                  <w:rFonts w:ascii="Arial" w:hAnsi="Arial" w:cs="Arial"/>
                                  <w:b/>
                                  <w:color w:val="555555"/>
                                  <w:sz w:val="18"/>
                                  <w:szCs w:val="18"/>
                                </w:rPr>
                              </w:pPr>
                              <w:proofErr w:type="spellStart"/>
                              <w:r>
                                <w:rPr>
                                  <w:rFonts w:ascii="Arial" w:hAnsi="Arial" w:cs="Arial"/>
                                  <w:b/>
                                  <w:color w:val="555555"/>
                                  <w:sz w:val="18"/>
                                  <w:szCs w:val="18"/>
                                </w:rPr>
                                <w:t>Netter’in</w:t>
                              </w:r>
                              <w:proofErr w:type="spellEnd"/>
                              <w:r>
                                <w:rPr>
                                  <w:rFonts w:ascii="Arial" w:hAnsi="Arial" w:cs="Arial"/>
                                  <w:b/>
                                  <w:color w:val="555555"/>
                                  <w:sz w:val="18"/>
                                  <w:szCs w:val="18"/>
                                </w:rPr>
                                <w:t xml:space="preserve"> Resimli Farmakolojisi</w:t>
                              </w:r>
                            </w:p>
                          </w:tc>
                          <w:tc>
                            <w:tcPr>
                              <w:tcW w:w="3016" w:type="dxa"/>
                              <w:shd w:val="clear" w:color="auto" w:fill="auto"/>
                              <w:tcMar>
                                <w:top w:w="0" w:type="dxa"/>
                                <w:left w:w="108" w:type="dxa"/>
                                <w:bottom w:w="0" w:type="dxa"/>
                                <w:right w:w="108" w:type="dxa"/>
                              </w:tcMar>
                              <w:vAlign w:val="center"/>
                            </w:tcPr>
                            <w:p w14:paraId="25B61229" w14:textId="77777777" w:rsidR="00053485" w:rsidRDefault="00000000">
                              <w:pPr>
                                <w:pStyle w:val="Standarduser"/>
                                <w:spacing w:after="0"/>
                                <w:rPr>
                                  <w:rFonts w:ascii="Arial" w:hAnsi="Arial" w:cs="Arial"/>
                                  <w:b/>
                                  <w:color w:val="545454"/>
                                  <w:sz w:val="18"/>
                                  <w:szCs w:val="18"/>
                                  <w:shd w:val="clear" w:color="auto" w:fill="FFFFFF"/>
                                </w:rPr>
                              </w:pPr>
                              <w:r>
                                <w:rPr>
                                  <w:rFonts w:ascii="Arial" w:hAnsi="Arial" w:cs="Arial"/>
                                  <w:b/>
                                  <w:color w:val="545454"/>
                                  <w:sz w:val="18"/>
                                  <w:szCs w:val="18"/>
                                  <w:shd w:val="clear" w:color="auto" w:fill="FFFFFF"/>
                                </w:rPr>
                                <w:t xml:space="preserve">Robert </w:t>
                              </w:r>
                              <w:proofErr w:type="spellStart"/>
                              <w:r>
                                <w:rPr>
                                  <w:rFonts w:ascii="Arial" w:hAnsi="Arial" w:cs="Arial"/>
                                  <w:b/>
                                  <w:color w:val="545454"/>
                                  <w:sz w:val="18"/>
                                  <w:szCs w:val="18"/>
                                  <w:shd w:val="clear" w:color="auto" w:fill="FFFFFF"/>
                                </w:rPr>
                                <w:t>Raffa</w:t>
                              </w:r>
                              <w:proofErr w:type="spellEnd"/>
                              <w:r>
                                <w:rPr>
                                  <w:rFonts w:ascii="Arial" w:hAnsi="Arial" w:cs="Arial"/>
                                  <w:b/>
                                  <w:color w:val="545454"/>
                                  <w:sz w:val="18"/>
                                  <w:szCs w:val="18"/>
                                  <w:shd w:val="clear" w:color="auto" w:fill="FFFFFF"/>
                                </w:rPr>
                                <w:t xml:space="preserve"> Scott </w:t>
                              </w:r>
                              <w:proofErr w:type="spellStart"/>
                              <w:r>
                                <w:rPr>
                                  <w:rFonts w:ascii="Arial" w:hAnsi="Arial" w:cs="Arial"/>
                                  <w:b/>
                                  <w:color w:val="545454"/>
                                  <w:sz w:val="18"/>
                                  <w:szCs w:val="18"/>
                                  <w:shd w:val="clear" w:color="auto" w:fill="FFFFFF"/>
                                </w:rPr>
                                <w:t>Rawls</w:t>
                              </w:r>
                              <w:proofErr w:type="spellEnd"/>
                              <w:r>
                                <w:rPr>
                                  <w:rFonts w:ascii="Arial" w:hAnsi="Arial" w:cs="Arial"/>
                                  <w:b/>
                                  <w:color w:val="545454"/>
                                  <w:sz w:val="18"/>
                                  <w:szCs w:val="18"/>
                                  <w:shd w:val="clear" w:color="auto" w:fill="FFFFFF"/>
                                </w:rPr>
                                <w:t xml:space="preserve"> Elana </w:t>
                              </w:r>
                              <w:proofErr w:type="spellStart"/>
                              <w:r>
                                <w:rPr>
                                  <w:rFonts w:ascii="Arial" w:hAnsi="Arial" w:cs="Arial"/>
                                  <w:b/>
                                  <w:color w:val="545454"/>
                                  <w:sz w:val="18"/>
                                  <w:szCs w:val="18"/>
                                  <w:shd w:val="clear" w:color="auto" w:fill="FFFFFF"/>
                                </w:rPr>
                                <w:t>Beyzarov</w:t>
                              </w:r>
                              <w:proofErr w:type="spellEnd"/>
                            </w:p>
                          </w:tc>
                        </w:tr>
                        <w:tr w:rsidR="00053485" w14:paraId="1B89E0B8" w14:textId="77777777">
                          <w:tblPrEx>
                            <w:tblCellMar>
                              <w:top w:w="0" w:type="dxa"/>
                              <w:bottom w:w="0" w:type="dxa"/>
                            </w:tblCellMar>
                          </w:tblPrEx>
                          <w:trPr>
                            <w:jc w:val="center"/>
                          </w:trPr>
                          <w:tc>
                            <w:tcPr>
                              <w:tcW w:w="417" w:type="dxa"/>
                              <w:shd w:val="clear" w:color="auto" w:fill="auto"/>
                              <w:tcMar>
                                <w:top w:w="0" w:type="dxa"/>
                                <w:left w:w="108" w:type="dxa"/>
                                <w:bottom w:w="0" w:type="dxa"/>
                                <w:right w:w="108" w:type="dxa"/>
                              </w:tcMar>
                              <w:vAlign w:val="center"/>
                            </w:tcPr>
                            <w:p w14:paraId="3612FC37" w14:textId="77777777" w:rsidR="00053485" w:rsidRDefault="00000000">
                              <w:pPr>
                                <w:pStyle w:val="Standarduser"/>
                                <w:spacing w:after="0"/>
                                <w:jc w:val="center"/>
                                <w:rPr>
                                  <w:rFonts w:ascii="Arial" w:hAnsi="Arial" w:cs="Arial"/>
                                  <w:b/>
                                  <w:sz w:val="18"/>
                                  <w:szCs w:val="18"/>
                                </w:rPr>
                              </w:pPr>
                              <w:r>
                                <w:rPr>
                                  <w:rFonts w:ascii="Arial" w:hAnsi="Arial" w:cs="Arial"/>
                                  <w:b/>
                                  <w:sz w:val="18"/>
                                  <w:szCs w:val="18"/>
                                </w:rPr>
                                <w:t>5</w:t>
                              </w:r>
                            </w:p>
                          </w:tc>
                          <w:tc>
                            <w:tcPr>
                              <w:tcW w:w="4075" w:type="dxa"/>
                              <w:shd w:val="clear" w:color="auto" w:fill="auto"/>
                              <w:tcMar>
                                <w:top w:w="0" w:type="dxa"/>
                                <w:left w:w="108" w:type="dxa"/>
                                <w:bottom w:w="0" w:type="dxa"/>
                                <w:right w:w="108" w:type="dxa"/>
                              </w:tcMar>
                              <w:vAlign w:val="center"/>
                            </w:tcPr>
                            <w:p w14:paraId="11628F4B" w14:textId="77777777" w:rsidR="00053485" w:rsidRDefault="00000000">
                              <w:pPr>
                                <w:pStyle w:val="Standarduser"/>
                                <w:spacing w:after="0"/>
                                <w:rPr>
                                  <w:rFonts w:ascii="Arial" w:hAnsi="Arial" w:cs="Arial"/>
                                  <w:b/>
                                  <w:sz w:val="18"/>
                                  <w:szCs w:val="18"/>
                                </w:rPr>
                              </w:pPr>
                              <w:proofErr w:type="spellStart"/>
                              <w:r>
                                <w:rPr>
                                  <w:rFonts w:ascii="Arial" w:hAnsi="Arial" w:cs="Arial"/>
                                  <w:b/>
                                  <w:sz w:val="18"/>
                                  <w:szCs w:val="18"/>
                                </w:rPr>
                                <w:t>Farmakoljinin</w:t>
                              </w:r>
                              <w:proofErr w:type="spellEnd"/>
                              <w:r>
                                <w:rPr>
                                  <w:rFonts w:ascii="Arial" w:hAnsi="Arial" w:cs="Arial"/>
                                  <w:b/>
                                  <w:sz w:val="18"/>
                                  <w:szCs w:val="18"/>
                                </w:rPr>
                                <w:t xml:space="preserve"> Temelleri</w:t>
                              </w:r>
                            </w:p>
                          </w:tc>
                          <w:tc>
                            <w:tcPr>
                              <w:tcW w:w="3016" w:type="dxa"/>
                              <w:shd w:val="clear" w:color="auto" w:fill="auto"/>
                              <w:tcMar>
                                <w:top w:w="0" w:type="dxa"/>
                                <w:left w:w="108" w:type="dxa"/>
                                <w:bottom w:w="0" w:type="dxa"/>
                                <w:right w:w="108" w:type="dxa"/>
                              </w:tcMar>
                              <w:vAlign w:val="center"/>
                            </w:tcPr>
                            <w:p w14:paraId="0D1FE466" w14:textId="77777777" w:rsidR="00053485" w:rsidRDefault="00000000">
                              <w:pPr>
                                <w:pStyle w:val="Standarduser"/>
                                <w:spacing w:after="0"/>
                                <w:rPr>
                                  <w:rFonts w:ascii="Arial" w:hAnsi="Arial" w:cs="Arial"/>
                                  <w:b/>
                                  <w:sz w:val="18"/>
                                  <w:szCs w:val="18"/>
                                </w:rPr>
                              </w:pPr>
                              <w:r>
                                <w:rPr>
                                  <w:rFonts w:ascii="Arial" w:hAnsi="Arial" w:cs="Arial"/>
                                  <w:b/>
                                  <w:sz w:val="18"/>
                                  <w:szCs w:val="18"/>
                                </w:rPr>
                                <w:t>Öner Süzer</w:t>
                              </w:r>
                            </w:p>
                          </w:tc>
                        </w:tr>
                        <w:tr w:rsidR="00053485" w14:paraId="6BCE56B3" w14:textId="77777777">
                          <w:tblPrEx>
                            <w:tblCellMar>
                              <w:top w:w="0" w:type="dxa"/>
                              <w:bottom w:w="0" w:type="dxa"/>
                            </w:tblCellMar>
                          </w:tblPrEx>
                          <w:trPr>
                            <w:jc w:val="center"/>
                          </w:trPr>
                          <w:tc>
                            <w:tcPr>
                              <w:tcW w:w="417" w:type="dxa"/>
                              <w:shd w:val="clear" w:color="auto" w:fill="auto"/>
                              <w:tcMar>
                                <w:top w:w="0" w:type="dxa"/>
                                <w:left w:w="108" w:type="dxa"/>
                                <w:bottom w:w="0" w:type="dxa"/>
                                <w:right w:w="108" w:type="dxa"/>
                              </w:tcMar>
                              <w:vAlign w:val="center"/>
                            </w:tcPr>
                            <w:p w14:paraId="137EA726" w14:textId="77777777" w:rsidR="00053485" w:rsidRDefault="00000000">
                              <w:pPr>
                                <w:pStyle w:val="Standarduser"/>
                                <w:spacing w:after="0"/>
                                <w:jc w:val="center"/>
                                <w:rPr>
                                  <w:rFonts w:ascii="Arial" w:hAnsi="Arial" w:cs="Arial"/>
                                  <w:b/>
                                  <w:sz w:val="18"/>
                                  <w:szCs w:val="18"/>
                                </w:rPr>
                              </w:pPr>
                              <w:r>
                                <w:rPr>
                                  <w:rFonts w:ascii="Arial" w:hAnsi="Arial" w:cs="Arial"/>
                                  <w:b/>
                                  <w:sz w:val="18"/>
                                  <w:szCs w:val="18"/>
                                </w:rPr>
                                <w:t>6</w:t>
                              </w:r>
                            </w:p>
                          </w:tc>
                          <w:tc>
                            <w:tcPr>
                              <w:tcW w:w="4075" w:type="dxa"/>
                              <w:shd w:val="clear" w:color="auto" w:fill="auto"/>
                              <w:tcMar>
                                <w:top w:w="0" w:type="dxa"/>
                                <w:left w:w="108" w:type="dxa"/>
                                <w:bottom w:w="0" w:type="dxa"/>
                                <w:right w:w="108" w:type="dxa"/>
                              </w:tcMar>
                              <w:vAlign w:val="center"/>
                            </w:tcPr>
                            <w:p w14:paraId="7CDF0809" w14:textId="77777777" w:rsidR="00053485" w:rsidRDefault="00000000">
                              <w:pPr>
                                <w:pStyle w:val="Balk1"/>
                                <w:shd w:val="clear" w:color="auto" w:fill="FFFFFF"/>
                                <w:jc w:val="left"/>
                                <w:rPr>
                                  <w:rFonts w:cs="Arial"/>
                                  <w:b w:val="0"/>
                                  <w:bCs w:val="0"/>
                                  <w:color w:val="auto"/>
                                  <w:sz w:val="18"/>
                                  <w:szCs w:val="18"/>
                                </w:rPr>
                              </w:pPr>
                              <w:proofErr w:type="spellStart"/>
                              <w:r>
                                <w:rPr>
                                  <w:rFonts w:cs="Arial"/>
                                  <w:b w:val="0"/>
                                  <w:bCs w:val="0"/>
                                  <w:color w:val="auto"/>
                                  <w:sz w:val="18"/>
                                  <w:szCs w:val="18"/>
                                </w:rPr>
                                <w:t>Lippincott</w:t>
                              </w:r>
                              <w:proofErr w:type="spellEnd"/>
                              <w:r>
                                <w:rPr>
                                  <w:rFonts w:cs="Arial"/>
                                  <w:b w:val="0"/>
                                  <w:bCs w:val="0"/>
                                  <w:color w:val="auto"/>
                                  <w:sz w:val="18"/>
                                  <w:szCs w:val="18"/>
                                </w:rPr>
                                <w:t xml:space="preserve"> Farmakoloji</w:t>
                              </w:r>
                            </w:p>
                            <w:p w14:paraId="13443A0F" w14:textId="77777777" w:rsidR="00053485" w:rsidRDefault="00053485">
                              <w:pPr>
                                <w:pStyle w:val="Standarduser"/>
                                <w:spacing w:after="0"/>
                                <w:rPr>
                                  <w:rFonts w:ascii="Arial" w:hAnsi="Arial" w:cs="Arial"/>
                                  <w:b/>
                                  <w:sz w:val="18"/>
                                  <w:szCs w:val="18"/>
                                </w:rPr>
                              </w:pPr>
                            </w:p>
                          </w:tc>
                          <w:tc>
                            <w:tcPr>
                              <w:tcW w:w="3016" w:type="dxa"/>
                              <w:shd w:val="clear" w:color="auto" w:fill="auto"/>
                              <w:tcMar>
                                <w:top w:w="0" w:type="dxa"/>
                                <w:left w:w="108" w:type="dxa"/>
                                <w:bottom w:w="0" w:type="dxa"/>
                                <w:right w:w="108" w:type="dxa"/>
                              </w:tcMar>
                              <w:vAlign w:val="center"/>
                            </w:tcPr>
                            <w:p w14:paraId="3B73FD6F" w14:textId="77777777" w:rsidR="00053485" w:rsidRDefault="00000000">
                              <w:pPr>
                                <w:pStyle w:val="Standarduser"/>
                                <w:spacing w:after="0"/>
                                <w:rPr>
                                  <w:rFonts w:ascii="Arial" w:hAnsi="Arial" w:cs="Arial"/>
                                  <w:sz w:val="18"/>
                                  <w:szCs w:val="18"/>
                                </w:rPr>
                              </w:pPr>
                              <w:r>
                                <w:rPr>
                                  <w:rFonts w:ascii="Arial" w:hAnsi="Arial" w:cs="Arial"/>
                                  <w:sz w:val="18"/>
                                  <w:szCs w:val="18"/>
                                </w:rPr>
                                <w:t xml:space="preserve">Richard D. </w:t>
                              </w:r>
                              <w:proofErr w:type="spellStart"/>
                              <w:r>
                                <w:rPr>
                                  <w:rFonts w:ascii="Arial" w:hAnsi="Arial" w:cs="Arial"/>
                                  <w:sz w:val="18"/>
                                  <w:szCs w:val="18"/>
                                </w:rPr>
                                <w:t>Howland</w:t>
                              </w:r>
                              <w:proofErr w:type="spellEnd"/>
                              <w:r>
                                <w:rPr>
                                  <w:rFonts w:ascii="Arial" w:hAnsi="Arial" w:cs="Arial"/>
                                  <w:sz w:val="18"/>
                                  <w:szCs w:val="18"/>
                                </w:rPr>
                                <w:t xml:space="preserve">, Mary J. </w:t>
                              </w:r>
                              <w:proofErr w:type="spellStart"/>
                              <w:r>
                                <w:rPr>
                                  <w:rFonts w:ascii="Arial" w:hAnsi="Arial" w:cs="Arial"/>
                                  <w:sz w:val="18"/>
                                  <w:szCs w:val="18"/>
                                </w:rPr>
                                <w:t>Mycek</w:t>
                              </w:r>
                              <w:proofErr w:type="spellEnd"/>
                              <w:r>
                                <w:rPr>
                                  <w:rFonts w:ascii="Arial" w:hAnsi="Arial" w:cs="Arial"/>
                                  <w:sz w:val="18"/>
                                  <w:szCs w:val="18"/>
                                </w:rPr>
                                <w:t xml:space="preserve">   </w:t>
                              </w:r>
                            </w:p>
                          </w:tc>
                        </w:tr>
                        <w:tr w:rsidR="00053485" w14:paraId="47CCD7A9" w14:textId="77777777">
                          <w:tblPrEx>
                            <w:tblCellMar>
                              <w:top w:w="0" w:type="dxa"/>
                              <w:bottom w:w="0" w:type="dxa"/>
                            </w:tblCellMar>
                          </w:tblPrEx>
                          <w:trPr>
                            <w:jc w:val="center"/>
                          </w:trPr>
                          <w:tc>
                            <w:tcPr>
                              <w:tcW w:w="417" w:type="dxa"/>
                              <w:shd w:val="clear" w:color="auto" w:fill="auto"/>
                              <w:tcMar>
                                <w:top w:w="0" w:type="dxa"/>
                                <w:left w:w="108" w:type="dxa"/>
                                <w:bottom w:w="0" w:type="dxa"/>
                                <w:right w:w="108" w:type="dxa"/>
                              </w:tcMar>
                              <w:vAlign w:val="center"/>
                            </w:tcPr>
                            <w:p w14:paraId="65E106E3" w14:textId="77777777" w:rsidR="00053485" w:rsidRDefault="00000000">
                              <w:pPr>
                                <w:pStyle w:val="Standarduser"/>
                                <w:spacing w:after="0"/>
                                <w:jc w:val="center"/>
                                <w:rPr>
                                  <w:rFonts w:ascii="Arial" w:hAnsi="Arial" w:cs="Arial"/>
                                  <w:b/>
                                  <w:sz w:val="18"/>
                                  <w:szCs w:val="18"/>
                                </w:rPr>
                              </w:pPr>
                              <w:r>
                                <w:rPr>
                                  <w:rFonts w:ascii="Arial" w:hAnsi="Arial" w:cs="Arial"/>
                                  <w:b/>
                                  <w:sz w:val="18"/>
                                  <w:szCs w:val="18"/>
                                </w:rPr>
                                <w:t>7</w:t>
                              </w:r>
                            </w:p>
                          </w:tc>
                          <w:tc>
                            <w:tcPr>
                              <w:tcW w:w="4075" w:type="dxa"/>
                              <w:shd w:val="clear" w:color="auto" w:fill="auto"/>
                              <w:tcMar>
                                <w:top w:w="0" w:type="dxa"/>
                                <w:left w:w="108" w:type="dxa"/>
                                <w:bottom w:w="0" w:type="dxa"/>
                                <w:right w:w="108" w:type="dxa"/>
                              </w:tcMar>
                              <w:vAlign w:val="center"/>
                            </w:tcPr>
                            <w:p w14:paraId="04D22808" w14:textId="77777777" w:rsidR="00053485" w:rsidRDefault="00000000">
                              <w:pPr>
                                <w:pStyle w:val="Standarduser"/>
                                <w:spacing w:after="0"/>
                                <w:rPr>
                                  <w:rFonts w:ascii="Arial" w:hAnsi="Arial" w:cs="Arial"/>
                                  <w:b/>
                                  <w:sz w:val="18"/>
                                  <w:szCs w:val="18"/>
                                </w:rPr>
                              </w:pPr>
                              <w:r>
                                <w:rPr>
                                  <w:rFonts w:ascii="Arial" w:hAnsi="Arial" w:cs="Arial"/>
                                  <w:b/>
                                  <w:sz w:val="18"/>
                                  <w:szCs w:val="18"/>
                                </w:rPr>
                                <w:t>Farmakoloji İlaçlar ve Etkileri</w:t>
                              </w:r>
                            </w:p>
                          </w:tc>
                          <w:tc>
                            <w:tcPr>
                              <w:tcW w:w="3016" w:type="dxa"/>
                              <w:shd w:val="clear" w:color="auto" w:fill="auto"/>
                              <w:tcMar>
                                <w:top w:w="0" w:type="dxa"/>
                                <w:left w:w="108" w:type="dxa"/>
                                <w:bottom w:w="0" w:type="dxa"/>
                                <w:right w:w="108" w:type="dxa"/>
                              </w:tcMar>
                              <w:vAlign w:val="center"/>
                            </w:tcPr>
                            <w:p w14:paraId="0D566E29" w14:textId="77777777" w:rsidR="00053485" w:rsidRDefault="00000000">
                              <w:pPr>
                                <w:pStyle w:val="Standarduser"/>
                                <w:spacing w:after="0"/>
                                <w:rPr>
                                  <w:rFonts w:ascii="Arial" w:hAnsi="Arial" w:cs="Arial"/>
                                  <w:b/>
                                  <w:sz w:val="18"/>
                                  <w:szCs w:val="18"/>
                                </w:rPr>
                              </w:pPr>
                              <w:r>
                                <w:rPr>
                                  <w:rFonts w:ascii="Arial" w:hAnsi="Arial" w:cs="Arial"/>
                                  <w:b/>
                                  <w:sz w:val="18"/>
                                  <w:szCs w:val="18"/>
                                </w:rPr>
                                <w:t>İsmet Dökmeci</w:t>
                              </w:r>
                            </w:p>
                          </w:tc>
                        </w:tr>
                        <w:tr w:rsidR="00053485" w14:paraId="3ED95503" w14:textId="77777777">
                          <w:tblPrEx>
                            <w:tblCellMar>
                              <w:top w:w="0" w:type="dxa"/>
                              <w:bottom w:w="0" w:type="dxa"/>
                            </w:tblCellMar>
                          </w:tblPrEx>
                          <w:trPr>
                            <w:jc w:val="center"/>
                          </w:trPr>
                          <w:tc>
                            <w:tcPr>
                              <w:tcW w:w="417" w:type="dxa"/>
                              <w:shd w:val="clear" w:color="auto" w:fill="auto"/>
                              <w:tcMar>
                                <w:top w:w="0" w:type="dxa"/>
                                <w:left w:w="108" w:type="dxa"/>
                                <w:bottom w:w="0" w:type="dxa"/>
                                <w:right w:w="108" w:type="dxa"/>
                              </w:tcMar>
                              <w:vAlign w:val="center"/>
                            </w:tcPr>
                            <w:p w14:paraId="187A5426" w14:textId="77777777" w:rsidR="00053485" w:rsidRDefault="00000000">
                              <w:pPr>
                                <w:pStyle w:val="Standarduser"/>
                                <w:spacing w:after="0"/>
                                <w:jc w:val="center"/>
                                <w:rPr>
                                  <w:rFonts w:ascii="Arial" w:hAnsi="Arial" w:cs="Arial"/>
                                  <w:b/>
                                  <w:sz w:val="18"/>
                                  <w:szCs w:val="18"/>
                                </w:rPr>
                              </w:pPr>
                              <w:r>
                                <w:rPr>
                                  <w:rFonts w:ascii="Arial" w:hAnsi="Arial" w:cs="Arial"/>
                                  <w:b/>
                                  <w:sz w:val="18"/>
                                  <w:szCs w:val="18"/>
                                </w:rPr>
                                <w:t>8</w:t>
                              </w:r>
                            </w:p>
                          </w:tc>
                          <w:tc>
                            <w:tcPr>
                              <w:tcW w:w="4075" w:type="dxa"/>
                              <w:shd w:val="clear" w:color="auto" w:fill="auto"/>
                              <w:tcMar>
                                <w:top w:w="0" w:type="dxa"/>
                                <w:left w:w="108" w:type="dxa"/>
                                <w:bottom w:w="0" w:type="dxa"/>
                                <w:right w:w="108" w:type="dxa"/>
                              </w:tcMar>
                              <w:vAlign w:val="center"/>
                            </w:tcPr>
                            <w:p w14:paraId="27FB02E8" w14:textId="77777777" w:rsidR="00053485" w:rsidRDefault="00000000">
                              <w:pPr>
                                <w:pStyle w:val="Standarduser"/>
                                <w:spacing w:after="0"/>
                                <w:rPr>
                                  <w:rFonts w:ascii="Arial" w:hAnsi="Arial" w:cs="Arial"/>
                                  <w:i/>
                                  <w:iCs/>
                                  <w:color w:val="424242"/>
                                  <w:sz w:val="20"/>
                                  <w:szCs w:val="20"/>
                                </w:rPr>
                              </w:pPr>
                              <w:proofErr w:type="spellStart"/>
                              <w:r>
                                <w:rPr>
                                  <w:rFonts w:ascii="Arial" w:hAnsi="Arial" w:cs="Arial"/>
                                  <w:i/>
                                  <w:iCs/>
                                  <w:color w:val="424242"/>
                                  <w:sz w:val="20"/>
                                  <w:szCs w:val="20"/>
                                </w:rPr>
                                <w:t>Clinical</w:t>
                              </w:r>
                              <w:proofErr w:type="spellEnd"/>
                              <w:r>
                                <w:rPr>
                                  <w:rFonts w:ascii="Arial" w:hAnsi="Arial" w:cs="Arial"/>
                                  <w:i/>
                                  <w:iCs/>
                                  <w:color w:val="424242"/>
                                  <w:sz w:val="20"/>
                                  <w:szCs w:val="20"/>
                                </w:rPr>
                                <w:t xml:space="preserve"> </w:t>
                              </w:r>
                              <w:proofErr w:type="spellStart"/>
                              <w:r>
                                <w:rPr>
                                  <w:rFonts w:ascii="Arial" w:hAnsi="Arial" w:cs="Arial"/>
                                  <w:i/>
                                  <w:iCs/>
                                  <w:color w:val="424242"/>
                                  <w:sz w:val="20"/>
                                  <w:szCs w:val="20"/>
                                </w:rPr>
                                <w:t>Pharmacology</w:t>
                              </w:r>
                              <w:proofErr w:type="spellEnd"/>
                              <w:r>
                                <w:rPr>
                                  <w:rFonts w:ascii="Arial" w:hAnsi="Arial" w:cs="Arial"/>
                                  <w:i/>
                                  <w:iCs/>
                                  <w:color w:val="424242"/>
                                  <w:sz w:val="20"/>
                                  <w:szCs w:val="20"/>
                                </w:rPr>
                                <w:t xml:space="preserve"> &amp; </w:t>
                              </w:r>
                              <w:proofErr w:type="spellStart"/>
                              <w:r>
                                <w:rPr>
                                  <w:rFonts w:ascii="Arial" w:hAnsi="Arial" w:cs="Arial"/>
                                  <w:i/>
                                  <w:iCs/>
                                  <w:color w:val="424242"/>
                                  <w:sz w:val="20"/>
                                  <w:szCs w:val="20"/>
                                </w:rPr>
                                <w:t>Therapeutics</w:t>
                              </w:r>
                              <w:proofErr w:type="spellEnd"/>
                            </w:p>
                          </w:tc>
                          <w:tc>
                            <w:tcPr>
                              <w:tcW w:w="3016" w:type="dxa"/>
                              <w:shd w:val="clear" w:color="auto" w:fill="auto"/>
                              <w:tcMar>
                                <w:top w:w="0" w:type="dxa"/>
                                <w:left w:w="108" w:type="dxa"/>
                                <w:bottom w:w="0" w:type="dxa"/>
                                <w:right w:w="108" w:type="dxa"/>
                              </w:tcMar>
                              <w:vAlign w:val="center"/>
                            </w:tcPr>
                            <w:p w14:paraId="63AB5499" w14:textId="77777777" w:rsidR="00053485" w:rsidRDefault="00000000">
                              <w:pPr>
                                <w:pStyle w:val="Standarduser"/>
                                <w:spacing w:after="0"/>
                                <w:rPr>
                                  <w:rFonts w:ascii="Arial" w:hAnsi="Arial" w:cs="Arial"/>
                                  <w:color w:val="1C1D1E"/>
                                  <w:sz w:val="18"/>
                                  <w:szCs w:val="18"/>
                                  <w:shd w:val="clear" w:color="auto" w:fill="FFFFFF"/>
                                </w:rPr>
                              </w:pPr>
                              <w:r>
                                <w:rPr>
                                  <w:rFonts w:ascii="Arial" w:hAnsi="Arial" w:cs="Arial"/>
                                  <w:color w:val="1C1D1E"/>
                                  <w:sz w:val="18"/>
                                  <w:szCs w:val="18"/>
                                  <w:shd w:val="clear" w:color="auto" w:fill="FFFFFF"/>
                                </w:rPr>
                                <w:t> </w:t>
                              </w:r>
                              <w:proofErr w:type="spellStart"/>
                              <w:r>
                                <w:rPr>
                                  <w:rFonts w:ascii="Arial" w:hAnsi="Arial" w:cs="Arial"/>
                                  <w:color w:val="1C1D1E"/>
                                  <w:sz w:val="18"/>
                                  <w:szCs w:val="18"/>
                                  <w:shd w:val="clear" w:color="auto" w:fill="FFFFFF"/>
                                </w:rPr>
                                <w:t>Piet</w:t>
                              </w:r>
                              <w:proofErr w:type="spellEnd"/>
                              <w:r>
                                <w:rPr>
                                  <w:rFonts w:ascii="Arial" w:hAnsi="Arial" w:cs="Arial"/>
                                  <w:color w:val="1C1D1E"/>
                                  <w:sz w:val="18"/>
                                  <w:szCs w:val="18"/>
                                  <w:shd w:val="clear" w:color="auto" w:fill="FFFFFF"/>
                                </w:rPr>
                                <w:t xml:space="preserve"> H. </w:t>
                              </w:r>
                              <w:proofErr w:type="spellStart"/>
                              <w:r>
                                <w:rPr>
                                  <w:rFonts w:ascii="Arial" w:hAnsi="Arial" w:cs="Arial"/>
                                  <w:color w:val="1C1D1E"/>
                                  <w:sz w:val="18"/>
                                  <w:szCs w:val="18"/>
                                  <w:shd w:val="clear" w:color="auto" w:fill="FFFFFF"/>
                                </w:rPr>
                                <w:t>van</w:t>
                              </w:r>
                              <w:proofErr w:type="spellEnd"/>
                              <w:r>
                                <w:rPr>
                                  <w:rFonts w:ascii="Arial" w:hAnsi="Arial" w:cs="Arial"/>
                                  <w:color w:val="1C1D1E"/>
                                  <w:sz w:val="18"/>
                                  <w:szCs w:val="18"/>
                                  <w:shd w:val="clear" w:color="auto" w:fill="FFFFFF"/>
                                </w:rPr>
                                <w:t xml:space="preserve"> der </w:t>
                              </w:r>
                              <w:proofErr w:type="spellStart"/>
                              <w:r>
                                <w:rPr>
                                  <w:rFonts w:ascii="Arial" w:hAnsi="Arial" w:cs="Arial"/>
                                  <w:color w:val="1C1D1E"/>
                                  <w:sz w:val="18"/>
                                  <w:szCs w:val="18"/>
                                  <w:shd w:val="clear" w:color="auto" w:fill="FFFFFF"/>
                                </w:rPr>
                                <w:t>Graaf</w:t>
                              </w:r>
                              <w:proofErr w:type="spellEnd"/>
                              <w:r>
                                <w:rPr>
                                  <w:rFonts w:ascii="Arial" w:hAnsi="Arial" w:cs="Arial"/>
                                  <w:color w:val="1C1D1E"/>
                                  <w:sz w:val="18"/>
                                  <w:szCs w:val="18"/>
                                  <w:shd w:val="clear" w:color="auto" w:fill="FFFFFF"/>
                                </w:rPr>
                                <w:t>,</w:t>
                              </w:r>
                            </w:p>
                          </w:tc>
                        </w:tr>
                        <w:tr w:rsidR="00053485" w14:paraId="70FF0519" w14:textId="77777777">
                          <w:tblPrEx>
                            <w:tblCellMar>
                              <w:top w:w="0" w:type="dxa"/>
                              <w:bottom w:w="0" w:type="dxa"/>
                            </w:tblCellMar>
                          </w:tblPrEx>
                          <w:trPr>
                            <w:jc w:val="center"/>
                          </w:trPr>
                          <w:tc>
                            <w:tcPr>
                              <w:tcW w:w="417" w:type="dxa"/>
                              <w:shd w:val="clear" w:color="auto" w:fill="auto"/>
                              <w:tcMar>
                                <w:top w:w="0" w:type="dxa"/>
                                <w:left w:w="108" w:type="dxa"/>
                                <w:bottom w:w="0" w:type="dxa"/>
                                <w:right w:w="108" w:type="dxa"/>
                              </w:tcMar>
                              <w:vAlign w:val="center"/>
                            </w:tcPr>
                            <w:p w14:paraId="329F2F5B" w14:textId="77777777" w:rsidR="00053485" w:rsidRDefault="00000000">
                              <w:pPr>
                                <w:pStyle w:val="Standarduser"/>
                                <w:spacing w:after="0"/>
                                <w:jc w:val="center"/>
                                <w:rPr>
                                  <w:rFonts w:ascii="Arial" w:hAnsi="Arial" w:cs="Arial"/>
                                  <w:b/>
                                  <w:sz w:val="18"/>
                                  <w:szCs w:val="18"/>
                                </w:rPr>
                              </w:pPr>
                              <w:r>
                                <w:rPr>
                                  <w:rFonts w:ascii="Arial" w:hAnsi="Arial" w:cs="Arial"/>
                                  <w:b/>
                                  <w:sz w:val="18"/>
                                  <w:szCs w:val="18"/>
                                </w:rPr>
                                <w:t>9</w:t>
                              </w:r>
                            </w:p>
                          </w:tc>
                          <w:tc>
                            <w:tcPr>
                              <w:tcW w:w="4075" w:type="dxa"/>
                              <w:shd w:val="clear" w:color="auto" w:fill="auto"/>
                              <w:tcMar>
                                <w:top w:w="0" w:type="dxa"/>
                                <w:left w:w="108" w:type="dxa"/>
                                <w:bottom w:w="0" w:type="dxa"/>
                                <w:right w:w="108" w:type="dxa"/>
                              </w:tcMar>
                              <w:vAlign w:val="center"/>
                            </w:tcPr>
                            <w:p w14:paraId="1FE872AE" w14:textId="77777777" w:rsidR="00053485" w:rsidRDefault="00000000">
                              <w:pPr>
                                <w:pStyle w:val="Standarduser"/>
                                <w:spacing w:after="0"/>
                                <w:rPr>
                                  <w:rFonts w:ascii="Arial" w:hAnsi="Arial" w:cs="Arial"/>
                                  <w:b/>
                                  <w:sz w:val="18"/>
                                  <w:szCs w:val="18"/>
                                </w:rPr>
                              </w:pPr>
                              <w:r>
                                <w:rPr>
                                  <w:rFonts w:ascii="Arial" w:hAnsi="Arial" w:cs="Arial"/>
                                  <w:b/>
                                  <w:sz w:val="18"/>
                                  <w:szCs w:val="18"/>
                                </w:rPr>
                                <w:t>Temel Farmakoloji</w:t>
                              </w:r>
                            </w:p>
                          </w:tc>
                          <w:tc>
                            <w:tcPr>
                              <w:tcW w:w="3016" w:type="dxa"/>
                              <w:shd w:val="clear" w:color="auto" w:fill="auto"/>
                              <w:tcMar>
                                <w:top w:w="0" w:type="dxa"/>
                                <w:left w:w="108" w:type="dxa"/>
                                <w:bottom w:w="0" w:type="dxa"/>
                                <w:right w:w="108" w:type="dxa"/>
                              </w:tcMar>
                              <w:vAlign w:val="center"/>
                            </w:tcPr>
                            <w:p w14:paraId="33842EAA" w14:textId="77777777" w:rsidR="00053485" w:rsidRDefault="00000000">
                              <w:pPr>
                                <w:pStyle w:val="Standarduser"/>
                                <w:spacing w:after="0"/>
                                <w:rPr>
                                  <w:rFonts w:ascii="Arial" w:hAnsi="Arial" w:cs="Arial"/>
                                  <w:b/>
                                  <w:sz w:val="18"/>
                                  <w:szCs w:val="18"/>
                                </w:rPr>
                              </w:pPr>
                              <w:proofErr w:type="spellStart"/>
                              <w:proofErr w:type="gramStart"/>
                              <w:r>
                                <w:rPr>
                                  <w:rFonts w:ascii="Arial" w:hAnsi="Arial" w:cs="Arial"/>
                                  <w:b/>
                                  <w:sz w:val="18"/>
                                  <w:szCs w:val="18"/>
                                </w:rPr>
                                <w:t>A.Ulugöl</w:t>
                              </w:r>
                              <w:proofErr w:type="spellEnd"/>
                              <w:proofErr w:type="gramEnd"/>
                              <w:r>
                                <w:rPr>
                                  <w:rFonts w:ascii="Arial" w:hAnsi="Arial" w:cs="Arial"/>
                                  <w:b/>
                                  <w:sz w:val="18"/>
                                  <w:szCs w:val="18"/>
                                </w:rPr>
                                <w:t xml:space="preserve">, </w:t>
                              </w:r>
                              <w:proofErr w:type="spellStart"/>
                              <w:r>
                                <w:rPr>
                                  <w:rFonts w:ascii="Arial" w:hAnsi="Arial" w:cs="Arial"/>
                                  <w:b/>
                                  <w:sz w:val="18"/>
                                  <w:szCs w:val="18"/>
                                </w:rPr>
                                <w:t>Ç.H.Karadağ</w:t>
                              </w:r>
                              <w:proofErr w:type="spellEnd"/>
                              <w:r>
                                <w:rPr>
                                  <w:rFonts w:ascii="Arial" w:hAnsi="Arial" w:cs="Arial"/>
                                  <w:b/>
                                  <w:sz w:val="18"/>
                                  <w:szCs w:val="18"/>
                                </w:rPr>
                                <w:t xml:space="preserve">, </w:t>
                              </w:r>
                              <w:proofErr w:type="spellStart"/>
                              <w:r>
                                <w:rPr>
                                  <w:rFonts w:ascii="Arial" w:hAnsi="Arial" w:cs="Arial"/>
                                  <w:b/>
                                  <w:sz w:val="18"/>
                                  <w:szCs w:val="18"/>
                                </w:rPr>
                                <w:t>D.Dökmeci</w:t>
                              </w:r>
                              <w:proofErr w:type="spellEnd"/>
                              <w:r>
                                <w:rPr>
                                  <w:rFonts w:ascii="Arial" w:hAnsi="Arial" w:cs="Arial"/>
                                  <w:b/>
                                  <w:sz w:val="18"/>
                                  <w:szCs w:val="18"/>
                                </w:rPr>
                                <w:t xml:space="preserve">, </w:t>
                              </w:r>
                              <w:proofErr w:type="spellStart"/>
                              <w:r>
                                <w:rPr>
                                  <w:rFonts w:ascii="Arial" w:hAnsi="Arial" w:cs="Arial"/>
                                  <w:b/>
                                  <w:sz w:val="18"/>
                                  <w:szCs w:val="18"/>
                                </w:rPr>
                                <w:t>Ö.Gündüz</w:t>
                              </w:r>
                              <w:proofErr w:type="spellEnd"/>
                              <w:r>
                                <w:rPr>
                                  <w:rFonts w:ascii="Arial" w:hAnsi="Arial" w:cs="Arial"/>
                                  <w:b/>
                                  <w:sz w:val="18"/>
                                  <w:szCs w:val="18"/>
                                </w:rPr>
                                <w:t xml:space="preserve">, </w:t>
                              </w:r>
                              <w:proofErr w:type="spellStart"/>
                              <w:r>
                                <w:rPr>
                                  <w:rFonts w:ascii="Arial" w:hAnsi="Arial" w:cs="Arial"/>
                                  <w:b/>
                                  <w:sz w:val="18"/>
                                  <w:szCs w:val="18"/>
                                </w:rPr>
                                <w:t>R.D.Topuz</w:t>
                              </w:r>
                              <w:proofErr w:type="spellEnd"/>
                            </w:p>
                          </w:tc>
                        </w:tr>
                        <w:tr w:rsidR="00053485" w14:paraId="35959DF7" w14:textId="77777777">
                          <w:tblPrEx>
                            <w:tblCellMar>
                              <w:top w:w="0" w:type="dxa"/>
                              <w:bottom w:w="0" w:type="dxa"/>
                            </w:tblCellMar>
                          </w:tblPrEx>
                          <w:trPr>
                            <w:jc w:val="center"/>
                          </w:trPr>
                          <w:tc>
                            <w:tcPr>
                              <w:tcW w:w="417" w:type="dxa"/>
                              <w:shd w:val="clear" w:color="auto" w:fill="auto"/>
                              <w:tcMar>
                                <w:top w:w="0" w:type="dxa"/>
                                <w:left w:w="108" w:type="dxa"/>
                                <w:bottom w:w="0" w:type="dxa"/>
                                <w:right w:w="108" w:type="dxa"/>
                              </w:tcMar>
                              <w:vAlign w:val="center"/>
                            </w:tcPr>
                            <w:p w14:paraId="02738C04" w14:textId="77777777" w:rsidR="00053485" w:rsidRDefault="00000000">
                              <w:pPr>
                                <w:pStyle w:val="Standarduser"/>
                                <w:spacing w:after="0"/>
                                <w:jc w:val="center"/>
                                <w:rPr>
                                  <w:rFonts w:ascii="Arial" w:hAnsi="Arial" w:cs="Arial"/>
                                  <w:b/>
                                  <w:sz w:val="18"/>
                                  <w:szCs w:val="18"/>
                                </w:rPr>
                              </w:pPr>
                              <w:r>
                                <w:rPr>
                                  <w:rFonts w:ascii="Arial" w:hAnsi="Arial" w:cs="Arial"/>
                                  <w:b/>
                                  <w:sz w:val="18"/>
                                  <w:szCs w:val="18"/>
                                </w:rPr>
                                <w:t>10</w:t>
                              </w:r>
                            </w:p>
                          </w:tc>
                          <w:tc>
                            <w:tcPr>
                              <w:tcW w:w="4075" w:type="dxa"/>
                              <w:shd w:val="clear" w:color="auto" w:fill="auto"/>
                              <w:tcMar>
                                <w:top w:w="0" w:type="dxa"/>
                                <w:left w:w="108" w:type="dxa"/>
                                <w:bottom w:w="0" w:type="dxa"/>
                                <w:right w:w="108" w:type="dxa"/>
                              </w:tcMar>
                              <w:vAlign w:val="center"/>
                            </w:tcPr>
                            <w:p w14:paraId="25CF39B7" w14:textId="77777777" w:rsidR="00053485" w:rsidRDefault="00000000">
                              <w:pPr>
                                <w:pStyle w:val="Balk1"/>
                                <w:shd w:val="clear" w:color="auto" w:fill="FFFFFF"/>
                                <w:jc w:val="left"/>
                                <w:rPr>
                                  <w:rFonts w:cs="Arial"/>
                                  <w:b w:val="0"/>
                                  <w:bCs w:val="0"/>
                                  <w:color w:val="auto"/>
                                  <w:sz w:val="18"/>
                                  <w:szCs w:val="18"/>
                                </w:rPr>
                              </w:pPr>
                              <w:r>
                                <w:rPr>
                                  <w:rFonts w:cs="Arial"/>
                                  <w:b w:val="0"/>
                                  <w:bCs w:val="0"/>
                                  <w:color w:val="auto"/>
                                  <w:sz w:val="18"/>
                                  <w:szCs w:val="18"/>
                                </w:rPr>
                                <w:t>Enfeksiyon Hastalıkları ve Mikrobiyolojisi </w:t>
                              </w:r>
                            </w:p>
                            <w:p w14:paraId="19E5E72B" w14:textId="77777777" w:rsidR="00053485" w:rsidRDefault="00053485">
                              <w:pPr>
                                <w:pStyle w:val="Standarduser"/>
                                <w:spacing w:after="0"/>
                                <w:rPr>
                                  <w:rFonts w:ascii="Arial" w:hAnsi="Arial" w:cs="Arial"/>
                                  <w:sz w:val="18"/>
                                  <w:szCs w:val="18"/>
                                </w:rPr>
                              </w:pPr>
                            </w:p>
                          </w:tc>
                          <w:tc>
                            <w:tcPr>
                              <w:tcW w:w="3016" w:type="dxa"/>
                              <w:shd w:val="clear" w:color="auto" w:fill="auto"/>
                              <w:tcMar>
                                <w:top w:w="0" w:type="dxa"/>
                                <w:left w:w="108" w:type="dxa"/>
                                <w:bottom w:w="0" w:type="dxa"/>
                                <w:right w:w="108" w:type="dxa"/>
                              </w:tcMar>
                              <w:vAlign w:val="center"/>
                            </w:tcPr>
                            <w:p w14:paraId="23E22441" w14:textId="77777777" w:rsidR="00053485" w:rsidRDefault="00000000">
                              <w:pPr>
                                <w:pStyle w:val="Standarduser"/>
                                <w:spacing w:after="0"/>
                              </w:pPr>
                              <w:r>
                                <w:rPr>
                                  <w:rFonts w:ascii="Arial" w:hAnsi="Arial" w:cs="Arial"/>
                                  <w:sz w:val="18"/>
                                  <w:szCs w:val="18"/>
                                  <w:shd w:val="clear" w:color="auto" w:fill="FFFFFF"/>
                                </w:rPr>
                                <w:t> </w:t>
                              </w:r>
                              <w:hyperlink r:id="rId9" w:history="1">
                                <w:r>
                                  <w:rPr>
                                    <w:rFonts w:ascii="Arial" w:hAnsi="Arial" w:cs="Arial"/>
                                    <w:sz w:val="18"/>
                                    <w:szCs w:val="18"/>
                                  </w:rPr>
                                  <w:t xml:space="preserve">Ayşe </w:t>
                                </w:r>
                                <w:proofErr w:type="spellStart"/>
                                <w:r>
                                  <w:rPr>
                                    <w:rFonts w:ascii="Arial" w:hAnsi="Arial" w:cs="Arial"/>
                                    <w:sz w:val="18"/>
                                    <w:szCs w:val="18"/>
                                  </w:rPr>
                                  <w:t>Wilke</w:t>
                                </w:r>
                                <w:proofErr w:type="spellEnd"/>
                                <w:r>
                                  <w:rPr>
                                    <w:rFonts w:ascii="Arial" w:hAnsi="Arial" w:cs="Arial"/>
                                    <w:sz w:val="18"/>
                                    <w:szCs w:val="18"/>
                                  </w:rPr>
                                  <w:t xml:space="preserve"> </w:t>
                                </w:r>
                                <w:proofErr w:type="spellStart"/>
                                <w:proofErr w:type="gramStart"/>
                                <w:r>
                                  <w:rPr>
                                    <w:rFonts w:ascii="Arial" w:hAnsi="Arial" w:cs="Arial"/>
                                    <w:sz w:val="18"/>
                                    <w:szCs w:val="18"/>
                                  </w:rPr>
                                  <w:t>Topcu</w:t>
                                </w:r>
                                <w:proofErr w:type="spellEnd"/>
                                <w:r>
                                  <w:rPr>
                                    <w:rFonts w:ascii="Arial" w:hAnsi="Arial" w:cs="Arial"/>
                                    <w:sz w:val="18"/>
                                    <w:szCs w:val="18"/>
                                  </w:rPr>
                                  <w:t xml:space="preserve"> ,</w:t>
                                </w:r>
                                <w:proofErr w:type="gramEnd"/>
                              </w:hyperlink>
                              <w:r>
                                <w:rPr>
                                  <w:rFonts w:ascii="Arial" w:hAnsi="Arial" w:cs="Arial"/>
                                  <w:sz w:val="18"/>
                                  <w:szCs w:val="18"/>
                                  <w:shd w:val="clear" w:color="auto" w:fill="FFFFFF"/>
                                </w:rPr>
                                <w:t> </w:t>
                              </w:r>
                              <w:hyperlink r:id="rId10" w:history="1">
                                <w:r>
                                  <w:rPr>
                                    <w:rFonts w:ascii="Arial" w:hAnsi="Arial" w:cs="Arial"/>
                                    <w:sz w:val="18"/>
                                    <w:szCs w:val="18"/>
                                  </w:rPr>
                                  <w:t>Güner Söyletir</w:t>
                                </w:r>
                              </w:hyperlink>
                            </w:p>
                          </w:tc>
                        </w:tr>
                        <w:tr w:rsidR="00053485" w14:paraId="76E985FB" w14:textId="77777777">
                          <w:tblPrEx>
                            <w:tblCellMar>
                              <w:top w:w="0" w:type="dxa"/>
                              <w:bottom w:w="0" w:type="dxa"/>
                            </w:tblCellMar>
                          </w:tblPrEx>
                          <w:trPr>
                            <w:jc w:val="center"/>
                          </w:trPr>
                          <w:tc>
                            <w:tcPr>
                              <w:tcW w:w="417" w:type="dxa"/>
                              <w:shd w:val="clear" w:color="auto" w:fill="auto"/>
                              <w:tcMar>
                                <w:top w:w="0" w:type="dxa"/>
                                <w:left w:w="108" w:type="dxa"/>
                                <w:bottom w:w="0" w:type="dxa"/>
                                <w:right w:w="108" w:type="dxa"/>
                              </w:tcMar>
                              <w:vAlign w:val="center"/>
                            </w:tcPr>
                            <w:p w14:paraId="47D9EA17" w14:textId="77777777" w:rsidR="00053485" w:rsidRDefault="00053485">
                              <w:pPr>
                                <w:pStyle w:val="Standarduser"/>
                                <w:spacing w:after="0"/>
                                <w:rPr>
                                  <w:rFonts w:ascii="Arial" w:hAnsi="Arial" w:cs="Arial"/>
                                  <w:b/>
                                  <w:sz w:val="18"/>
                                  <w:szCs w:val="18"/>
                                </w:rPr>
                              </w:pPr>
                            </w:p>
                          </w:tc>
                          <w:tc>
                            <w:tcPr>
                              <w:tcW w:w="4075" w:type="dxa"/>
                              <w:shd w:val="clear" w:color="auto" w:fill="auto"/>
                              <w:tcMar>
                                <w:top w:w="0" w:type="dxa"/>
                                <w:left w:w="108" w:type="dxa"/>
                                <w:bottom w:w="0" w:type="dxa"/>
                                <w:right w:w="108" w:type="dxa"/>
                              </w:tcMar>
                              <w:vAlign w:val="center"/>
                            </w:tcPr>
                            <w:p w14:paraId="0DF65AA3" w14:textId="77777777" w:rsidR="00053485" w:rsidRDefault="00053485">
                              <w:pPr>
                                <w:pStyle w:val="Standarduser"/>
                                <w:spacing w:after="0"/>
                                <w:rPr>
                                  <w:rFonts w:ascii="Arial" w:hAnsi="Arial" w:cs="Arial"/>
                                  <w:b/>
                                  <w:sz w:val="18"/>
                                  <w:szCs w:val="18"/>
                                </w:rPr>
                              </w:pPr>
                            </w:p>
                          </w:tc>
                          <w:tc>
                            <w:tcPr>
                              <w:tcW w:w="3016" w:type="dxa"/>
                              <w:shd w:val="clear" w:color="auto" w:fill="auto"/>
                              <w:tcMar>
                                <w:top w:w="0" w:type="dxa"/>
                                <w:left w:w="108" w:type="dxa"/>
                                <w:bottom w:w="0" w:type="dxa"/>
                                <w:right w:w="108" w:type="dxa"/>
                              </w:tcMar>
                              <w:vAlign w:val="center"/>
                            </w:tcPr>
                            <w:p w14:paraId="3EFFD05E" w14:textId="77777777" w:rsidR="00053485" w:rsidRDefault="00053485">
                              <w:pPr>
                                <w:pStyle w:val="Standarduser"/>
                                <w:spacing w:after="0"/>
                                <w:rPr>
                                  <w:rFonts w:ascii="Arial" w:hAnsi="Arial" w:cs="Arial"/>
                                  <w:b/>
                                  <w:sz w:val="18"/>
                                  <w:szCs w:val="18"/>
                                </w:rPr>
                              </w:pPr>
                            </w:p>
                          </w:tc>
                        </w:tr>
                        <w:tr w:rsidR="00053485" w14:paraId="4C67987F" w14:textId="77777777">
                          <w:tblPrEx>
                            <w:tblCellMar>
                              <w:top w:w="0" w:type="dxa"/>
                              <w:bottom w:w="0" w:type="dxa"/>
                            </w:tblCellMar>
                          </w:tblPrEx>
                          <w:trPr>
                            <w:jc w:val="center"/>
                          </w:trPr>
                          <w:tc>
                            <w:tcPr>
                              <w:tcW w:w="417" w:type="dxa"/>
                              <w:shd w:val="clear" w:color="auto" w:fill="auto"/>
                              <w:tcMar>
                                <w:top w:w="0" w:type="dxa"/>
                                <w:left w:w="108" w:type="dxa"/>
                                <w:bottom w:w="0" w:type="dxa"/>
                                <w:right w:w="108" w:type="dxa"/>
                              </w:tcMar>
                              <w:vAlign w:val="center"/>
                            </w:tcPr>
                            <w:p w14:paraId="77C5D43C" w14:textId="77777777" w:rsidR="00053485" w:rsidRDefault="00053485">
                              <w:pPr>
                                <w:pStyle w:val="Standarduser"/>
                                <w:spacing w:after="0"/>
                                <w:jc w:val="center"/>
                                <w:rPr>
                                  <w:rFonts w:ascii="Arial" w:hAnsi="Arial" w:cs="Arial"/>
                                  <w:b/>
                                  <w:sz w:val="18"/>
                                  <w:szCs w:val="18"/>
                                </w:rPr>
                              </w:pPr>
                            </w:p>
                          </w:tc>
                          <w:tc>
                            <w:tcPr>
                              <w:tcW w:w="4075" w:type="dxa"/>
                              <w:shd w:val="clear" w:color="auto" w:fill="auto"/>
                              <w:tcMar>
                                <w:top w:w="0" w:type="dxa"/>
                                <w:left w:w="108" w:type="dxa"/>
                                <w:bottom w:w="0" w:type="dxa"/>
                                <w:right w:w="108" w:type="dxa"/>
                              </w:tcMar>
                              <w:vAlign w:val="center"/>
                            </w:tcPr>
                            <w:p w14:paraId="7B6BEAEB" w14:textId="77777777" w:rsidR="00053485" w:rsidRDefault="00053485">
                              <w:pPr>
                                <w:pStyle w:val="Standarduser"/>
                                <w:spacing w:after="0"/>
                                <w:rPr>
                                  <w:rFonts w:ascii="Arial" w:hAnsi="Arial" w:cs="Arial"/>
                                  <w:b/>
                                  <w:sz w:val="18"/>
                                  <w:szCs w:val="18"/>
                                </w:rPr>
                              </w:pPr>
                            </w:p>
                          </w:tc>
                          <w:tc>
                            <w:tcPr>
                              <w:tcW w:w="3016" w:type="dxa"/>
                              <w:shd w:val="clear" w:color="auto" w:fill="auto"/>
                              <w:tcMar>
                                <w:top w:w="0" w:type="dxa"/>
                                <w:left w:w="108" w:type="dxa"/>
                                <w:bottom w:w="0" w:type="dxa"/>
                                <w:right w:w="108" w:type="dxa"/>
                              </w:tcMar>
                              <w:vAlign w:val="center"/>
                            </w:tcPr>
                            <w:p w14:paraId="76203393" w14:textId="77777777" w:rsidR="00053485" w:rsidRDefault="00053485">
                              <w:pPr>
                                <w:pStyle w:val="Standarduser"/>
                                <w:spacing w:after="0"/>
                                <w:rPr>
                                  <w:rFonts w:ascii="Arial" w:hAnsi="Arial" w:cs="Arial"/>
                                  <w:b/>
                                  <w:sz w:val="18"/>
                                  <w:szCs w:val="18"/>
                                </w:rPr>
                              </w:pPr>
                            </w:p>
                          </w:tc>
                        </w:tr>
                        <w:tr w:rsidR="00053485" w14:paraId="425B7527" w14:textId="77777777">
                          <w:tblPrEx>
                            <w:tblCellMar>
                              <w:top w:w="0" w:type="dxa"/>
                              <w:bottom w:w="0" w:type="dxa"/>
                            </w:tblCellMar>
                          </w:tblPrEx>
                          <w:trPr>
                            <w:jc w:val="center"/>
                          </w:trPr>
                          <w:tc>
                            <w:tcPr>
                              <w:tcW w:w="417" w:type="dxa"/>
                              <w:shd w:val="clear" w:color="auto" w:fill="auto"/>
                              <w:tcMar>
                                <w:top w:w="0" w:type="dxa"/>
                                <w:left w:w="108" w:type="dxa"/>
                                <w:bottom w:w="0" w:type="dxa"/>
                                <w:right w:w="108" w:type="dxa"/>
                              </w:tcMar>
                              <w:vAlign w:val="center"/>
                            </w:tcPr>
                            <w:p w14:paraId="3D5210FC" w14:textId="77777777" w:rsidR="00053485" w:rsidRDefault="00053485">
                              <w:pPr>
                                <w:pStyle w:val="Standarduser"/>
                                <w:spacing w:after="0"/>
                                <w:jc w:val="center"/>
                                <w:rPr>
                                  <w:rFonts w:ascii="Arial" w:hAnsi="Arial" w:cs="Arial"/>
                                  <w:b/>
                                  <w:sz w:val="18"/>
                                  <w:szCs w:val="18"/>
                                </w:rPr>
                              </w:pPr>
                            </w:p>
                          </w:tc>
                          <w:tc>
                            <w:tcPr>
                              <w:tcW w:w="4075" w:type="dxa"/>
                              <w:shd w:val="clear" w:color="auto" w:fill="auto"/>
                              <w:tcMar>
                                <w:top w:w="0" w:type="dxa"/>
                                <w:left w:w="108" w:type="dxa"/>
                                <w:bottom w:w="0" w:type="dxa"/>
                                <w:right w:w="108" w:type="dxa"/>
                              </w:tcMar>
                              <w:vAlign w:val="center"/>
                            </w:tcPr>
                            <w:p w14:paraId="10626D04" w14:textId="77777777" w:rsidR="00053485" w:rsidRDefault="00053485">
                              <w:pPr>
                                <w:pStyle w:val="Standarduser"/>
                                <w:spacing w:after="0"/>
                                <w:rPr>
                                  <w:rFonts w:ascii="Arial" w:hAnsi="Arial" w:cs="Arial"/>
                                  <w:b/>
                                  <w:sz w:val="18"/>
                                  <w:szCs w:val="18"/>
                                </w:rPr>
                              </w:pPr>
                            </w:p>
                          </w:tc>
                          <w:tc>
                            <w:tcPr>
                              <w:tcW w:w="3016" w:type="dxa"/>
                              <w:shd w:val="clear" w:color="auto" w:fill="auto"/>
                              <w:tcMar>
                                <w:top w:w="0" w:type="dxa"/>
                                <w:left w:w="108" w:type="dxa"/>
                                <w:bottom w:w="0" w:type="dxa"/>
                                <w:right w:w="108" w:type="dxa"/>
                              </w:tcMar>
                              <w:vAlign w:val="center"/>
                            </w:tcPr>
                            <w:p w14:paraId="2AFCE149" w14:textId="77777777" w:rsidR="00053485" w:rsidRDefault="00053485">
                              <w:pPr>
                                <w:pStyle w:val="Standarduser"/>
                                <w:spacing w:after="0"/>
                                <w:rPr>
                                  <w:rFonts w:ascii="Arial" w:hAnsi="Arial" w:cs="Arial"/>
                                  <w:b/>
                                  <w:sz w:val="18"/>
                                  <w:szCs w:val="18"/>
                                </w:rPr>
                              </w:pPr>
                            </w:p>
                          </w:tc>
                        </w:tr>
                      </w:tbl>
                      <w:p w14:paraId="49AA2585" w14:textId="77777777" w:rsidR="00053485" w:rsidRDefault="00053485">
                        <w:pPr>
                          <w:pStyle w:val="Standarduser"/>
                          <w:rPr>
                            <w:rFonts w:ascii="Arial" w:hAnsi="Arial" w:cs="Arial"/>
                            <w:b/>
                            <w:sz w:val="18"/>
                            <w:szCs w:val="18"/>
                          </w:rPr>
                        </w:pPr>
                      </w:p>
                    </w:tc>
                    <w:tc>
                      <w:tcPr>
                        <w:tcW w:w="1424" w:type="dxa"/>
                        <w:shd w:val="clear" w:color="auto" w:fill="auto"/>
                        <w:tcMar>
                          <w:top w:w="0" w:type="dxa"/>
                          <w:left w:w="108" w:type="dxa"/>
                          <w:bottom w:w="0" w:type="dxa"/>
                          <w:right w:w="108" w:type="dxa"/>
                        </w:tcMar>
                        <w:vAlign w:val="center"/>
                      </w:tcPr>
                      <w:p w14:paraId="1F6E3CAE" w14:textId="77777777" w:rsidR="00053485" w:rsidRDefault="00053485">
                        <w:pPr>
                          <w:pStyle w:val="Standarduser"/>
                          <w:spacing w:after="0"/>
                          <w:rPr>
                            <w:rFonts w:ascii="Arial" w:hAnsi="Arial" w:cs="Arial"/>
                            <w:b/>
                            <w:sz w:val="18"/>
                            <w:szCs w:val="18"/>
                          </w:rPr>
                        </w:pPr>
                      </w:p>
                    </w:tc>
                    <w:tc>
                      <w:tcPr>
                        <w:tcW w:w="1092" w:type="dxa"/>
                        <w:shd w:val="clear" w:color="auto" w:fill="auto"/>
                        <w:tcMar>
                          <w:top w:w="0" w:type="dxa"/>
                          <w:left w:w="108" w:type="dxa"/>
                          <w:bottom w:w="0" w:type="dxa"/>
                          <w:right w:w="108" w:type="dxa"/>
                        </w:tcMar>
                        <w:vAlign w:val="center"/>
                      </w:tcPr>
                      <w:p w14:paraId="631A9F1F" w14:textId="77777777" w:rsidR="00053485" w:rsidRDefault="00053485">
                        <w:pPr>
                          <w:pStyle w:val="Standarduser"/>
                          <w:spacing w:after="0"/>
                          <w:rPr>
                            <w:rFonts w:ascii="Arial" w:hAnsi="Arial" w:cs="Arial"/>
                            <w:b/>
                            <w:sz w:val="18"/>
                            <w:szCs w:val="18"/>
                          </w:rPr>
                        </w:pPr>
                      </w:p>
                    </w:tc>
                  </w:tr>
                  <w:tr w:rsidR="00053485" w14:paraId="769E6469" w14:textId="77777777">
                    <w:tblPrEx>
                      <w:tblCellMar>
                        <w:top w:w="0" w:type="dxa"/>
                        <w:bottom w:w="0" w:type="dxa"/>
                      </w:tblCellMar>
                    </w:tblPrEx>
                    <w:trPr>
                      <w:jc w:val="center"/>
                    </w:trPr>
                    <w:tc>
                      <w:tcPr>
                        <w:tcW w:w="7724" w:type="dxa"/>
                        <w:shd w:val="clear" w:color="auto" w:fill="auto"/>
                        <w:tcMar>
                          <w:top w:w="0" w:type="dxa"/>
                          <w:left w:w="108" w:type="dxa"/>
                          <w:bottom w:w="0" w:type="dxa"/>
                          <w:right w:w="108" w:type="dxa"/>
                        </w:tcMar>
                        <w:vAlign w:val="center"/>
                      </w:tcPr>
                      <w:p w14:paraId="26F652EA" w14:textId="77777777" w:rsidR="00053485" w:rsidRDefault="00053485">
                        <w:pPr>
                          <w:pStyle w:val="Balk1"/>
                          <w:spacing w:after="60"/>
                          <w:rPr>
                            <w:rFonts w:cs="Arial"/>
                            <w:bCs w:val="0"/>
                            <w:color w:val="333333"/>
                            <w:sz w:val="18"/>
                            <w:szCs w:val="18"/>
                          </w:rPr>
                        </w:pPr>
                      </w:p>
                    </w:tc>
                    <w:tc>
                      <w:tcPr>
                        <w:tcW w:w="1424" w:type="dxa"/>
                        <w:shd w:val="clear" w:color="auto" w:fill="auto"/>
                        <w:tcMar>
                          <w:top w:w="0" w:type="dxa"/>
                          <w:left w:w="108" w:type="dxa"/>
                          <w:bottom w:w="0" w:type="dxa"/>
                          <w:right w:w="108" w:type="dxa"/>
                        </w:tcMar>
                        <w:vAlign w:val="center"/>
                      </w:tcPr>
                      <w:p w14:paraId="52D79AB2" w14:textId="77777777" w:rsidR="00053485" w:rsidRDefault="00053485">
                        <w:pPr>
                          <w:pStyle w:val="Standarduser"/>
                          <w:spacing w:after="0"/>
                          <w:rPr>
                            <w:rFonts w:ascii="Arial" w:hAnsi="Arial" w:cs="Arial"/>
                            <w:b/>
                            <w:sz w:val="18"/>
                            <w:szCs w:val="18"/>
                          </w:rPr>
                        </w:pPr>
                      </w:p>
                    </w:tc>
                    <w:tc>
                      <w:tcPr>
                        <w:tcW w:w="1092" w:type="dxa"/>
                        <w:shd w:val="clear" w:color="auto" w:fill="auto"/>
                        <w:tcMar>
                          <w:top w:w="0" w:type="dxa"/>
                          <w:left w:w="108" w:type="dxa"/>
                          <w:bottom w:w="0" w:type="dxa"/>
                          <w:right w:w="108" w:type="dxa"/>
                        </w:tcMar>
                        <w:vAlign w:val="center"/>
                      </w:tcPr>
                      <w:p w14:paraId="345687A4" w14:textId="77777777" w:rsidR="00053485" w:rsidRDefault="00053485">
                        <w:pPr>
                          <w:pStyle w:val="Balk1"/>
                          <w:spacing w:after="60"/>
                          <w:rPr>
                            <w:rFonts w:cs="Arial"/>
                            <w:bCs w:val="0"/>
                            <w:color w:val="333333"/>
                            <w:sz w:val="18"/>
                            <w:szCs w:val="18"/>
                          </w:rPr>
                        </w:pPr>
                      </w:p>
                    </w:tc>
                  </w:tr>
                </w:tbl>
                <w:p w14:paraId="357EF513" w14:textId="77777777" w:rsidR="00053485" w:rsidRDefault="00053485">
                  <w:pPr>
                    <w:pStyle w:val="Standard"/>
                    <w:spacing w:after="0" w:line="240" w:lineRule="auto"/>
                    <w:rPr>
                      <w:rFonts w:eastAsia="Times New Roman" w:cs="Calibri"/>
                      <w:color w:val="000000"/>
                      <w:sz w:val="18"/>
                      <w:szCs w:val="18"/>
                      <w:lang w:eastAsia="tr-TR"/>
                    </w:rPr>
                  </w:pPr>
                </w:p>
              </w:tc>
            </w:tr>
          </w:tbl>
          <w:p w14:paraId="48F5676C" w14:textId="77777777" w:rsidR="00053485" w:rsidRDefault="00053485">
            <w:pPr>
              <w:pStyle w:val="Standard"/>
              <w:spacing w:after="0" w:line="240" w:lineRule="auto"/>
              <w:jc w:val="center"/>
              <w:rPr>
                <w:rFonts w:ascii="Arial" w:eastAsia="Times New Roman" w:hAnsi="Arial" w:cs="Arial"/>
                <w:b/>
                <w:bCs/>
                <w:color w:val="000000"/>
                <w:sz w:val="20"/>
                <w:szCs w:val="20"/>
                <w:lang w:eastAsia="tr-TR"/>
              </w:rPr>
            </w:pPr>
          </w:p>
        </w:tc>
      </w:tr>
      <w:tr w:rsidR="00053485" w14:paraId="53A5FB9F" w14:textId="77777777">
        <w:tblPrEx>
          <w:tblCellMar>
            <w:top w:w="0" w:type="dxa"/>
            <w:bottom w:w="0" w:type="dxa"/>
          </w:tblCellMar>
        </w:tblPrEx>
        <w:trPr>
          <w:trHeight w:val="450"/>
        </w:trPr>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E8C40" w14:textId="77777777" w:rsidR="00053485" w:rsidRDefault="00000000">
            <w:pPr>
              <w:pStyle w:val="Standard"/>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Değerlendirme ölçütleri</w:t>
            </w:r>
          </w:p>
        </w:tc>
        <w:tc>
          <w:tcPr>
            <w:tcW w:w="9270"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728D2" w14:textId="77777777" w:rsidR="00053485" w:rsidRDefault="00000000">
            <w:pPr>
              <w:pStyle w:val="Standard"/>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Kurul sonu teorik ve/veya pratik sınav/</w:t>
            </w:r>
            <w:proofErr w:type="spellStart"/>
            <w:r>
              <w:rPr>
                <w:rFonts w:ascii="Arial" w:eastAsia="Times New Roman" w:hAnsi="Arial" w:cs="Arial"/>
                <w:color w:val="000000"/>
                <w:sz w:val="20"/>
                <w:szCs w:val="20"/>
                <w:lang w:eastAsia="tr-TR"/>
              </w:rPr>
              <w:t>sınavları.Ödev</w:t>
            </w:r>
            <w:proofErr w:type="spellEnd"/>
            <w:r>
              <w:rPr>
                <w:rFonts w:ascii="Arial" w:eastAsia="Times New Roman" w:hAnsi="Arial" w:cs="Arial"/>
                <w:color w:val="000000"/>
                <w:sz w:val="20"/>
                <w:szCs w:val="20"/>
                <w:lang w:eastAsia="tr-TR"/>
              </w:rPr>
              <w:t xml:space="preserve"> puanı ve diğer etkinlik puanları disiplinler tarafından gerekli olduğu takdirde </w:t>
            </w:r>
            <w:proofErr w:type="spellStart"/>
            <w:r>
              <w:rPr>
                <w:rFonts w:ascii="Arial" w:eastAsia="Times New Roman" w:hAnsi="Arial" w:cs="Arial"/>
                <w:color w:val="000000"/>
                <w:sz w:val="20"/>
                <w:szCs w:val="20"/>
                <w:lang w:eastAsia="tr-TR"/>
              </w:rPr>
              <w:t>kullanılacatır</w:t>
            </w:r>
            <w:proofErr w:type="spellEnd"/>
            <w:r>
              <w:rPr>
                <w:rFonts w:ascii="Arial" w:eastAsia="Times New Roman" w:hAnsi="Arial" w:cs="Arial"/>
                <w:color w:val="000000"/>
                <w:sz w:val="20"/>
                <w:szCs w:val="20"/>
                <w:lang w:eastAsia="tr-TR"/>
              </w:rPr>
              <w:t>. Kurul içindeki değerlendirme ölçütleri Tıp Fakültesi Sınav Yönergesinde belirtildiği üzere yapılacaktır.</w:t>
            </w:r>
          </w:p>
        </w:tc>
      </w:tr>
      <w:tr w:rsidR="00053485" w14:paraId="7ED424A9" w14:textId="77777777">
        <w:tblPrEx>
          <w:tblCellMar>
            <w:top w:w="0" w:type="dxa"/>
            <w:bottom w:w="0" w:type="dxa"/>
          </w:tblCellMar>
        </w:tblPrEx>
        <w:trPr>
          <w:trHeight w:val="750"/>
        </w:trPr>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2DC01" w14:textId="77777777" w:rsidR="00053485" w:rsidRDefault="00053485"/>
        </w:tc>
        <w:tc>
          <w:tcPr>
            <w:tcW w:w="9270" w:type="dxa"/>
            <w:gridSpan w:val="9"/>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D2A6" w14:textId="77777777" w:rsidR="00053485" w:rsidRDefault="00053485"/>
        </w:tc>
      </w:tr>
      <w:tr w:rsidR="00053485" w14:paraId="3555A379" w14:textId="77777777">
        <w:tblPrEx>
          <w:tblCellMar>
            <w:top w:w="0" w:type="dxa"/>
            <w:bottom w:w="0" w:type="dxa"/>
          </w:tblCellMar>
        </w:tblPrEx>
        <w:trPr>
          <w:trHeight w:val="300"/>
        </w:trPr>
        <w:tc>
          <w:tcPr>
            <w:tcW w:w="1107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F58FD" w14:textId="77777777" w:rsidR="00053485" w:rsidRDefault="00000000">
            <w:pPr>
              <w:pStyle w:val="Standard"/>
              <w:spacing w:after="0" w:line="240" w:lineRule="auto"/>
            </w:pPr>
            <w:r>
              <w:rPr>
                <w:rFonts w:ascii="Arial" w:eastAsia="Times New Roman" w:hAnsi="Arial" w:cs="Arial"/>
                <w:b/>
                <w:bCs/>
                <w:color w:val="000000"/>
                <w:sz w:val="20"/>
                <w:szCs w:val="20"/>
                <w:lang w:eastAsia="tr-TR"/>
              </w:rPr>
              <w:t>Dersin Adı-Kodu:</w:t>
            </w:r>
            <w:r>
              <w:rPr>
                <w:rFonts w:ascii="Arial" w:eastAsia="Times New Roman" w:hAnsi="Arial" w:cs="Arial"/>
                <w:b/>
                <w:bCs/>
                <w:color w:val="000000"/>
                <w:sz w:val="18"/>
                <w:szCs w:val="18"/>
                <w:lang w:eastAsia="tr-TR"/>
              </w:rPr>
              <w:t xml:space="preserve"> TIP320 Endokrin Metabolizma ve Yaşlanma Kurulu</w:t>
            </w:r>
          </w:p>
        </w:tc>
      </w:tr>
      <w:tr w:rsidR="00053485" w14:paraId="6EAF1824" w14:textId="77777777">
        <w:tblPrEx>
          <w:tblCellMar>
            <w:top w:w="0" w:type="dxa"/>
            <w:bottom w:w="0" w:type="dxa"/>
          </w:tblCellMar>
        </w:tblPrEx>
        <w:trPr>
          <w:trHeight w:val="300"/>
        </w:trPr>
        <w:tc>
          <w:tcPr>
            <w:tcW w:w="70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D3053" w14:textId="77777777" w:rsidR="00053485" w:rsidRDefault="00000000">
            <w:pPr>
              <w:pStyle w:val="Standard"/>
              <w:spacing w:after="0" w:line="240" w:lineRule="auto"/>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Etkinlik</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3B20D" w14:textId="77777777" w:rsidR="00053485" w:rsidRDefault="00000000">
            <w:pPr>
              <w:pStyle w:val="Standard"/>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Saati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264A7" w14:textId="77777777" w:rsidR="00053485" w:rsidRDefault="00000000">
            <w:pPr>
              <w:pStyle w:val="Standard"/>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Süresi</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C42E5" w14:textId="77777777" w:rsidR="00053485" w:rsidRDefault="00000000">
            <w:pPr>
              <w:pStyle w:val="Standard"/>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Toplam İş Yükü</w:t>
            </w:r>
          </w:p>
        </w:tc>
      </w:tr>
      <w:tr w:rsidR="00053485" w14:paraId="0A06C9EA" w14:textId="77777777">
        <w:tblPrEx>
          <w:tblCellMar>
            <w:top w:w="0" w:type="dxa"/>
            <w:bottom w:w="0" w:type="dxa"/>
          </w:tblCellMar>
        </w:tblPrEx>
        <w:trPr>
          <w:trHeight w:val="300"/>
        </w:trPr>
        <w:tc>
          <w:tcPr>
            <w:tcW w:w="70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E0BD2" w14:textId="77777777" w:rsidR="00053485" w:rsidRDefault="00000000">
            <w:pPr>
              <w:pStyle w:val="Standard"/>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lastRenderedPageBreak/>
              <w:t>Ders Süresi (Sınav Haftası Hariç)</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8631D"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F11A0"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7</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3E28B" w14:textId="77777777" w:rsidR="00053485" w:rsidRDefault="00000000">
            <w:pPr>
              <w:pStyle w:val="Standard"/>
              <w:spacing w:after="0" w:line="240" w:lineRule="auto"/>
              <w:jc w:val="center"/>
            </w:pPr>
            <w:r>
              <w:rPr>
                <w:rFonts w:ascii="Arial" w:eastAsia="Times New Roman" w:hAnsi="Arial" w:cs="Arial"/>
                <w:color w:val="000000"/>
                <w:sz w:val="20"/>
                <w:szCs w:val="20"/>
                <w:lang w:eastAsia="tr-TR"/>
              </w:rPr>
              <w:t>120</w:t>
            </w:r>
          </w:p>
        </w:tc>
      </w:tr>
      <w:tr w:rsidR="00053485" w14:paraId="047C5805" w14:textId="77777777">
        <w:tblPrEx>
          <w:tblCellMar>
            <w:top w:w="0" w:type="dxa"/>
            <w:bottom w:w="0" w:type="dxa"/>
          </w:tblCellMar>
        </w:tblPrEx>
        <w:trPr>
          <w:trHeight w:val="300"/>
        </w:trPr>
        <w:tc>
          <w:tcPr>
            <w:tcW w:w="70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D134" w14:textId="77777777" w:rsidR="00053485" w:rsidRDefault="00000000">
            <w:pPr>
              <w:pStyle w:val="Standard"/>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Sınıf Dışı Ders Çalışma Süresi (Ön Çalışma, Pekiştirme)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27E65"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7E5F8"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E4FE8"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80</w:t>
            </w:r>
          </w:p>
        </w:tc>
      </w:tr>
      <w:tr w:rsidR="00053485" w14:paraId="56D7DE18" w14:textId="77777777">
        <w:tblPrEx>
          <w:tblCellMar>
            <w:top w:w="0" w:type="dxa"/>
            <w:bottom w:w="0" w:type="dxa"/>
          </w:tblCellMar>
        </w:tblPrEx>
        <w:trPr>
          <w:trHeight w:val="300"/>
        </w:trPr>
        <w:tc>
          <w:tcPr>
            <w:tcW w:w="70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95809" w14:textId="77777777" w:rsidR="00053485" w:rsidRDefault="00000000">
            <w:pPr>
              <w:pStyle w:val="Standard"/>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Ara Sınavlar</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32F27"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4DBDD"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367F4"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r>
      <w:tr w:rsidR="00053485" w14:paraId="1E7CFA1E" w14:textId="77777777">
        <w:tblPrEx>
          <w:tblCellMar>
            <w:top w:w="0" w:type="dxa"/>
            <w:bottom w:w="0" w:type="dxa"/>
          </w:tblCellMar>
        </w:tblPrEx>
        <w:trPr>
          <w:trHeight w:val="300"/>
        </w:trPr>
        <w:tc>
          <w:tcPr>
            <w:tcW w:w="70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0327C" w14:textId="77777777" w:rsidR="00053485" w:rsidRDefault="00000000">
            <w:pPr>
              <w:pStyle w:val="Standard"/>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Kısa Sınavlar</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D8AE1"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58652"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D48D"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r>
      <w:tr w:rsidR="00053485" w14:paraId="24E696FE" w14:textId="77777777">
        <w:tblPrEx>
          <w:tblCellMar>
            <w:top w:w="0" w:type="dxa"/>
            <w:bottom w:w="0" w:type="dxa"/>
          </w:tblCellMar>
        </w:tblPrEx>
        <w:trPr>
          <w:trHeight w:val="300"/>
        </w:trPr>
        <w:tc>
          <w:tcPr>
            <w:tcW w:w="70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42305" w14:textId="77777777" w:rsidR="00053485" w:rsidRDefault="00000000">
            <w:pPr>
              <w:pStyle w:val="Standard"/>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Ödevler</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053A7"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0988"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87469"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r>
      <w:tr w:rsidR="00053485" w14:paraId="4A4725FE" w14:textId="77777777">
        <w:tblPrEx>
          <w:tblCellMar>
            <w:top w:w="0" w:type="dxa"/>
            <w:bottom w:w="0" w:type="dxa"/>
          </w:tblCellMar>
        </w:tblPrEx>
        <w:trPr>
          <w:trHeight w:val="300"/>
        </w:trPr>
        <w:tc>
          <w:tcPr>
            <w:tcW w:w="70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B669D" w14:textId="77777777" w:rsidR="00053485" w:rsidRDefault="00000000">
            <w:pPr>
              <w:pStyle w:val="Standard"/>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Projeler</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C74CC"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6ED4"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DA81C"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r>
      <w:tr w:rsidR="00053485" w14:paraId="10C474D5" w14:textId="77777777">
        <w:tblPrEx>
          <w:tblCellMar>
            <w:top w:w="0" w:type="dxa"/>
            <w:bottom w:w="0" w:type="dxa"/>
          </w:tblCellMar>
        </w:tblPrEx>
        <w:trPr>
          <w:trHeight w:val="300"/>
        </w:trPr>
        <w:tc>
          <w:tcPr>
            <w:tcW w:w="70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969BA" w14:textId="77777777" w:rsidR="00053485" w:rsidRDefault="00000000">
            <w:pPr>
              <w:pStyle w:val="Standard"/>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Dönem Ödevi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9BFFE"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72854"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2C2B5"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r>
      <w:tr w:rsidR="00053485" w14:paraId="78B57CFE" w14:textId="77777777">
        <w:tblPrEx>
          <w:tblCellMar>
            <w:top w:w="0" w:type="dxa"/>
            <w:bottom w:w="0" w:type="dxa"/>
          </w:tblCellMar>
        </w:tblPrEx>
        <w:trPr>
          <w:trHeight w:val="300"/>
        </w:trPr>
        <w:tc>
          <w:tcPr>
            <w:tcW w:w="70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2CDB8" w14:textId="77777777" w:rsidR="00053485" w:rsidRDefault="00000000">
            <w:pPr>
              <w:pStyle w:val="Standard"/>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Laboratuvar</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AEA7A"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233F8"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08F48"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r>
      <w:tr w:rsidR="00053485" w14:paraId="395DA2D3" w14:textId="77777777">
        <w:tblPrEx>
          <w:tblCellMar>
            <w:top w:w="0" w:type="dxa"/>
            <w:bottom w:w="0" w:type="dxa"/>
          </w:tblCellMar>
        </w:tblPrEx>
        <w:trPr>
          <w:trHeight w:val="300"/>
        </w:trPr>
        <w:tc>
          <w:tcPr>
            <w:tcW w:w="70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9132F" w14:textId="77777777" w:rsidR="00053485" w:rsidRDefault="00000000">
            <w:pPr>
              <w:pStyle w:val="Standard"/>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Diğer</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1D61A"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F9016"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7AABA"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r>
      <w:tr w:rsidR="00053485" w14:paraId="72A4A15E" w14:textId="77777777">
        <w:tblPrEx>
          <w:tblCellMar>
            <w:top w:w="0" w:type="dxa"/>
            <w:bottom w:w="0" w:type="dxa"/>
          </w:tblCellMar>
        </w:tblPrEx>
        <w:trPr>
          <w:trHeight w:val="300"/>
        </w:trPr>
        <w:tc>
          <w:tcPr>
            <w:tcW w:w="70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C38DD" w14:textId="77777777" w:rsidR="00053485" w:rsidRDefault="00000000">
            <w:pPr>
              <w:pStyle w:val="Standard"/>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Kurul Sınavı</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E69AD"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8E132"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422B7" w14:textId="77777777" w:rsidR="00053485" w:rsidRDefault="00000000">
            <w:pPr>
              <w:pStyle w:val="Standard"/>
              <w:spacing w:after="0" w:line="240" w:lineRule="auto"/>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10</w:t>
            </w:r>
          </w:p>
        </w:tc>
      </w:tr>
      <w:tr w:rsidR="00053485" w14:paraId="5A66D00A" w14:textId="77777777">
        <w:tblPrEx>
          <w:tblCellMar>
            <w:top w:w="0" w:type="dxa"/>
            <w:bottom w:w="0" w:type="dxa"/>
          </w:tblCellMar>
        </w:tblPrEx>
        <w:trPr>
          <w:trHeight w:val="300"/>
        </w:trPr>
        <w:tc>
          <w:tcPr>
            <w:tcW w:w="891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F79A7" w14:textId="77777777" w:rsidR="00053485" w:rsidRDefault="00000000">
            <w:pPr>
              <w:pStyle w:val="Standard"/>
              <w:spacing w:after="0" w:line="240" w:lineRule="auto"/>
              <w:jc w:val="right"/>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Toplam İş Yükü:</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AC1BA" w14:textId="77777777" w:rsidR="00053485" w:rsidRDefault="00000000">
            <w:pPr>
              <w:pStyle w:val="Standard"/>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210</w:t>
            </w:r>
          </w:p>
        </w:tc>
      </w:tr>
      <w:tr w:rsidR="00053485" w14:paraId="7DE5D26A" w14:textId="77777777">
        <w:tblPrEx>
          <w:tblCellMar>
            <w:top w:w="0" w:type="dxa"/>
            <w:bottom w:w="0" w:type="dxa"/>
          </w:tblCellMar>
        </w:tblPrEx>
        <w:trPr>
          <w:trHeight w:val="300"/>
        </w:trPr>
        <w:tc>
          <w:tcPr>
            <w:tcW w:w="891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7F6CF" w14:textId="77777777" w:rsidR="00053485" w:rsidRDefault="00000000">
            <w:pPr>
              <w:pStyle w:val="Standard"/>
              <w:spacing w:after="0" w:line="240" w:lineRule="auto"/>
              <w:jc w:val="right"/>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Toplam İş Yükü / 30(s):</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4419C" w14:textId="77777777" w:rsidR="00053485" w:rsidRDefault="00000000">
            <w:pPr>
              <w:pStyle w:val="Standard"/>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7</w:t>
            </w:r>
          </w:p>
        </w:tc>
      </w:tr>
      <w:tr w:rsidR="00053485" w14:paraId="40C23B30" w14:textId="77777777">
        <w:tblPrEx>
          <w:tblCellMar>
            <w:top w:w="0" w:type="dxa"/>
            <w:bottom w:w="0" w:type="dxa"/>
          </w:tblCellMar>
        </w:tblPrEx>
        <w:trPr>
          <w:trHeight w:val="315"/>
        </w:trPr>
        <w:tc>
          <w:tcPr>
            <w:tcW w:w="891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6170E" w14:textId="77777777" w:rsidR="00053485" w:rsidRDefault="00000000">
            <w:pPr>
              <w:pStyle w:val="Standard"/>
              <w:spacing w:after="0" w:line="240" w:lineRule="auto"/>
              <w:jc w:val="right"/>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AKTS Kredisi:</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F5950" w14:textId="77777777" w:rsidR="00053485" w:rsidRDefault="00000000">
            <w:pPr>
              <w:pStyle w:val="Standard"/>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7</w:t>
            </w:r>
          </w:p>
        </w:tc>
      </w:tr>
      <w:tr w:rsidR="00053485" w14:paraId="0261C683" w14:textId="77777777">
        <w:tblPrEx>
          <w:tblCellMar>
            <w:top w:w="0" w:type="dxa"/>
            <w:bottom w:w="0" w:type="dxa"/>
          </w:tblCellMar>
        </w:tblPrEx>
        <w:trPr>
          <w:trHeight w:val="300"/>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7447" w14:textId="77777777" w:rsidR="00053485" w:rsidRDefault="00000000">
            <w:pPr>
              <w:pStyle w:val="Standard"/>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No</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AD1D0" w14:textId="77777777" w:rsidR="00053485" w:rsidRDefault="00000000">
            <w:pPr>
              <w:pStyle w:val="Standard"/>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Program Yeterlilikleri (Öğrenme Çıktıları)</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FE284" w14:textId="77777777" w:rsidR="00053485" w:rsidRDefault="00000000">
            <w:pPr>
              <w:pStyle w:val="Standard"/>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Etki (1-5)</w:t>
            </w:r>
          </w:p>
        </w:tc>
      </w:tr>
      <w:tr w:rsidR="00053485" w14:paraId="02DAF25E"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939EC"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004A2"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Tıp alanındaki temel ve güncel bilgileri içeren ders kitapları, uygulama araç-gereçleri ve multimedya eğitim araç gereçleri ile diğer kaynaklarla desteklenen ileri düzeydeki kuramsal ve uygulamalı bilgilere sahip olur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E62A3"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p>
        </w:tc>
      </w:tr>
      <w:tr w:rsidR="00053485" w14:paraId="7CE77BA9"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0A9E3"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2239C"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D06B8"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r>
      <w:tr w:rsidR="00053485" w14:paraId="25E9B5CE"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FF2C9"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1F48A"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F4513"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r>
      <w:tr w:rsidR="00053485" w14:paraId="77D2142E"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079C1"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4</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B9364"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2389A"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053485" w14:paraId="5EC638AB"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D174E"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5</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E911"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Araştırma alanı ile ilgili bilgi teknolojilerini kullanır.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13A4B"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r w:rsidR="00053485" w14:paraId="5B159047"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8E7C3"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01668"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Tıp alanında edindiği ileri düzeydeki kuramsal ve uygulamalı bilgileri kullanarak birey, aile ve topluma yönelik sağlık eğitimi yapar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86349"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053485" w14:paraId="41DC241E"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CECCD"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7</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5BB9"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Alanına özgü sorunlara bilimsel veriler/kanıtlar doğrultusunda çözüm üretir.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CAD95"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053485" w14:paraId="192B09B5"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5775"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8</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20510"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w:t>
            </w:r>
            <w:proofErr w:type="gramStart"/>
            <w:r>
              <w:rPr>
                <w:rFonts w:ascii="Times New Roman" w:eastAsia="Times New Roman" w:hAnsi="Times New Roman" w:cs="Times New Roman"/>
                <w:color w:val="000000"/>
                <w:sz w:val="24"/>
                <w:szCs w:val="24"/>
                <w:lang w:eastAsia="tr-TR"/>
              </w:rPr>
              <w:t>işbirliği</w:t>
            </w:r>
            <w:proofErr w:type="gramEnd"/>
            <w:r>
              <w:rPr>
                <w:rFonts w:ascii="Times New Roman" w:eastAsia="Times New Roman" w:hAnsi="Times New Roman" w:cs="Times New Roman"/>
                <w:color w:val="000000"/>
                <w:sz w:val="24"/>
                <w:szCs w:val="24"/>
                <w:lang w:eastAsia="tr-TR"/>
              </w:rPr>
              <w:t xml:space="preserve"> içinde ekip üyesi olarak sorumluluk alır.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8FD51"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053485" w14:paraId="78AD95BF"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03335"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9</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9328D"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Tıp alanı ile ilgili uygulamalarda karşılaşılan ve öngörülemeyen karmaşık sorunları çözmek için bireysel ve ekip üyesi olarak sorumluluk alır.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50AD6"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053485" w14:paraId="2FDDF574"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B0B5"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10</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5CE05"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Sorumluluğu altında çalışanların bir proje çerçevesinde gelişimlerine yönelik etkinlikleri planlar, yönetir ve süreci izleyip değerlendirir.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D6D7B"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r>
      <w:tr w:rsidR="00053485" w14:paraId="6118FF1E"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E40F3"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11</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E9401"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Alanına özgü bilimsel bilgi üretme sorumluluğunu yerine getirir/tanımlayıcı düzeyde araştırma yapar.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0A93B"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053485" w14:paraId="7961B2E6"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01511"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12</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E79E"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Alanında edindiği ileri düzeydeki bilgi ve becerileri eleştirel bir yaklaşımla değerlendirir.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68C4F"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053485" w14:paraId="72050861"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919AA"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13</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A6F31"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Öğrenme hedeflerini belirler ve öğrenmeyi öğrendiğini gösterir.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87BE0"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053485" w14:paraId="24E29CC8"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F606F"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14</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34B15"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Öğrenme kaynaklarını belirler, kaynaklara etkin/hızlı erişir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4266B"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p>
        </w:tc>
      </w:tr>
      <w:tr w:rsidR="00053485" w14:paraId="11200549"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56A31"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15</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7A2DA"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Yaşam boyu öğrenmeyi benimsediğin gösterir, gelişime açıktır ve bu davranışı devam ettirir.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F8937"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r w:rsidR="00053485" w14:paraId="1BB65F67"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77021"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16</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554B7"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Bilgiye ulaşma yollarına karar verir ve uygular.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FC932"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r w:rsidR="00053485" w14:paraId="2C5C8F53"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6BCE6"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17</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8C28"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Tıp alanı ile ilgili konularda ilgili kişi ve kurumları bilgilendirir; düşüncelerini ve sorunlara ilişkin çözüm önerilerini yazılı ve sözlü olarak aktarır; ilgili kişi ve kurumların düşüncelerini, istek ve beklentilerini dinler.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DB1B"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053485" w14:paraId="3D7BE387"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2802"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18</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2D229"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Tıp alanı ile ilgili konularda düşüncelerini ve sorunlara ilişkin çözüm önerilerini nicel ve nitel verilerle destekleyerek ekip çalışması içinde ve sürecin etkin bir elemanı olarak uzman olan ve olmayan kişilerle paylaşır.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52511"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053485" w14:paraId="3B5DF3A9"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49087"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19</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966C1"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w:t>
            </w:r>
            <w:proofErr w:type="gramStart"/>
            <w:r>
              <w:rPr>
                <w:rFonts w:ascii="Times New Roman" w:eastAsia="Times New Roman" w:hAnsi="Times New Roman" w:cs="Times New Roman"/>
                <w:color w:val="000000"/>
                <w:sz w:val="24"/>
                <w:szCs w:val="24"/>
                <w:lang w:eastAsia="tr-TR"/>
              </w:rPr>
              <w:t>işbirliği</w:t>
            </w:r>
            <w:proofErr w:type="gramEnd"/>
            <w:r>
              <w:rPr>
                <w:rFonts w:ascii="Times New Roman" w:eastAsia="Times New Roman" w:hAnsi="Times New Roman" w:cs="Times New Roman"/>
                <w:color w:val="000000"/>
                <w:sz w:val="24"/>
                <w:szCs w:val="24"/>
                <w:lang w:eastAsia="tr-TR"/>
              </w:rPr>
              <w:t xml:space="preserve"> içinde proje ve etkinlikler düzenler ve bunları uygular.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7E08A"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053485" w14:paraId="3DF71D8C"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978F5"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20B52"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Bir yabancı dili en az Avrupa Dil Portföyü B1 Genel Düzeyinde kullanarak alanındaki bilgileri izler ve meslektaşları ile iletişim kurar.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92B18"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r>
      <w:tr w:rsidR="00053485" w14:paraId="2500C87C"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557EE"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21</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B17A9"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w:t>
            </w:r>
            <w:proofErr w:type="gramStart"/>
            <w:r>
              <w:rPr>
                <w:rFonts w:ascii="Times New Roman" w:eastAsia="Times New Roman" w:hAnsi="Times New Roman" w:cs="Times New Roman"/>
                <w:color w:val="000000"/>
                <w:sz w:val="24"/>
                <w:szCs w:val="24"/>
                <w:lang w:eastAsia="tr-TR"/>
              </w:rPr>
              <w:t>ile birlikte</w:t>
            </w:r>
            <w:proofErr w:type="gramEnd"/>
            <w:r>
              <w:rPr>
                <w:rFonts w:ascii="Times New Roman" w:eastAsia="Times New Roman" w:hAnsi="Times New Roman" w:cs="Times New Roman"/>
                <w:color w:val="000000"/>
                <w:sz w:val="24"/>
                <w:szCs w:val="24"/>
                <w:lang w:eastAsia="tr-TR"/>
              </w:rPr>
              <w:t xml:space="preserve"> bilişim ve iletişim teknolojilerini kullanır.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76BD6"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r w:rsidR="00053485" w14:paraId="03041704"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80B6C"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22</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B07EC"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Tıp alanında toplumun ve dünyanın gündemindeki olayları/gelişmeleri izler ve değerlendirir.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BD2D5"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r>
      <w:tr w:rsidR="00053485" w14:paraId="308E3A2A"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39B91"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23</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3DC79"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Sözlü ve yazılı olarak etkili iletişim kurar.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DF3CA"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r w:rsidR="00053485" w14:paraId="11E80544"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A366C"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24</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6ACEB"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Kültürlerarası iletişim kurma bilgi ve becerisine sahip olur.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48B7C"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p>
        </w:tc>
      </w:tr>
      <w:tr w:rsidR="00053485" w14:paraId="194A5527"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EC6CA"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25</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CF8FD"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Mesleki aktivite ve uygulamalarını etkin ve güvenli şekilde belgeler/doğru ve etkili kayıt tutar.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8F84D"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053485" w14:paraId="43C1F91C"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16EF7"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26</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AE39A"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w:t>
            </w:r>
            <w:proofErr w:type="gramStart"/>
            <w:r>
              <w:rPr>
                <w:rFonts w:ascii="Times New Roman" w:eastAsia="Times New Roman" w:hAnsi="Times New Roman" w:cs="Times New Roman"/>
                <w:color w:val="000000"/>
                <w:sz w:val="24"/>
                <w:szCs w:val="24"/>
                <w:lang w:eastAsia="tr-TR"/>
              </w:rPr>
              <w:t>işbirliği</w:t>
            </w:r>
            <w:proofErr w:type="gramEnd"/>
            <w:r>
              <w:rPr>
                <w:rFonts w:ascii="Times New Roman" w:eastAsia="Times New Roman" w:hAnsi="Times New Roman" w:cs="Times New Roman"/>
                <w:color w:val="000000"/>
                <w:sz w:val="24"/>
                <w:szCs w:val="24"/>
                <w:lang w:eastAsia="tr-TR"/>
              </w:rPr>
              <w:t xml:space="preserve"> yapar ve toplumsal, bilimsel, kültürel ve etik değerlere uygun hareket eder.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A7E09"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053485" w14:paraId="4E6AF28E"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E78D9"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27</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ECFDC"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Kalite yönetimi ve süreçlerine uygun davranır ve bu süreçlere katılır.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8F925"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p>
        </w:tc>
      </w:tr>
      <w:tr w:rsidR="00053485" w14:paraId="33F6EEE8"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823EC"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28</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71BFB"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Bebek ve çocukları da kapsayacak şekilde, birey ve halk sağlığı, çevre koruma ve iş güvenliği konularında yeterli bilince sahiptir ve uygular.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940C7"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r>
      <w:tr w:rsidR="00053485" w14:paraId="206BE51C"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8013E"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29</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45B86"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Birey olarak görev, hak ve sorumlulukları ile ilgili yasa, yönetmelik, mevzuata ve mesleki etik kurallarına uygun davranır.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7FFC4"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p>
        </w:tc>
      </w:tr>
      <w:tr w:rsidR="00053485" w14:paraId="2ED12C67"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13404"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lastRenderedPageBreak/>
              <w:t>30</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57D47"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Profesyonel kimliği ile meslektaşlarına rol model ve topluma örnek olur.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4085A"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053485" w14:paraId="32E5E440"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13EBD"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31</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0B1E7"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Hasta bireyin yapısı, fizyolojik fonksiyonları ve davranışları; bireyin sağlığı ile fiziksel ve sosyal çevresi arasındaki ilişkisini anlamaya yetkindir.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5AB36"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053485" w14:paraId="39367583"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2367B"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32</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0CE40"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Mezuniyet sonrası kurum içi, yerel, ulusal ve uluslararası eğitimlere katılır; bunları kredilendirir ve belgeler.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51E42"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r w:rsidR="00053485" w14:paraId="4C341928" w14:textId="77777777">
        <w:tblPrEx>
          <w:tblCellMar>
            <w:top w:w="0" w:type="dxa"/>
            <w:bottom w:w="0" w:type="dxa"/>
          </w:tblCellMar>
        </w:tblPrEx>
        <w:trPr>
          <w:trHeight w:val="1245"/>
        </w:trPr>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6EA85" w14:textId="77777777" w:rsidR="00053485" w:rsidRDefault="00000000">
            <w:pPr>
              <w:pStyle w:val="Standard"/>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33</w:t>
            </w:r>
          </w:p>
        </w:tc>
        <w:tc>
          <w:tcPr>
            <w:tcW w:w="828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FD88B" w14:textId="77777777" w:rsidR="00053485" w:rsidRDefault="00000000">
            <w:pPr>
              <w:pStyle w:val="Standard"/>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31972" w14:textId="77777777" w:rsidR="00053485" w:rsidRDefault="00000000">
            <w:pPr>
              <w:pStyle w:val="Standard"/>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0</w:t>
            </w:r>
          </w:p>
        </w:tc>
      </w:tr>
    </w:tbl>
    <w:p w14:paraId="05B5FF5B" w14:textId="77777777" w:rsidR="00053485" w:rsidRDefault="00053485">
      <w:pPr>
        <w:pStyle w:val="Standard"/>
      </w:pPr>
    </w:p>
    <w:sectPr w:rsidR="00053485">
      <w:pgSz w:w="11909" w:h="16834"/>
      <w:pgMar w:top="1417" w:right="432" w:bottom="1417" w:left="43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C0D1" w14:textId="77777777" w:rsidR="00497A74" w:rsidRDefault="00497A74">
      <w:r>
        <w:separator/>
      </w:r>
    </w:p>
  </w:endnote>
  <w:endnote w:type="continuationSeparator" w:id="0">
    <w:p w14:paraId="3B3AE5DC" w14:textId="77777777" w:rsidR="00497A74" w:rsidRDefault="0049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Noto Sans Arabic">
    <w:altName w:val="Calibri"/>
    <w:charset w:val="00"/>
    <w:family w:val="auto"/>
    <w:pitch w:val="variable"/>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charset w:val="00"/>
    <w:family w:val="roman"/>
    <w:pitch w:val="variable"/>
  </w:font>
  <w:font w:name="WenQuanYi Micro Hei">
    <w:charset w:val="00"/>
    <w:family w:val="auto"/>
    <w:pitch w:val="variable"/>
  </w:font>
  <w:font w:name="Lohit Devanagari">
    <w:charset w:val="00"/>
    <w:family w:val="auto"/>
    <w:pitch w:val="variable"/>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F">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EEA0" w14:textId="77777777" w:rsidR="00497A74" w:rsidRDefault="00497A74">
      <w:r>
        <w:rPr>
          <w:color w:val="000000"/>
        </w:rPr>
        <w:separator/>
      </w:r>
    </w:p>
  </w:footnote>
  <w:footnote w:type="continuationSeparator" w:id="0">
    <w:p w14:paraId="33906EFC" w14:textId="77777777" w:rsidR="00497A74" w:rsidRDefault="0049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DCB"/>
    <w:multiLevelType w:val="multilevel"/>
    <w:tmpl w:val="5A607C0E"/>
    <w:styleLink w:val="WWNum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624D35"/>
    <w:multiLevelType w:val="multilevel"/>
    <w:tmpl w:val="5F0EFA3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B67B98"/>
    <w:multiLevelType w:val="multilevel"/>
    <w:tmpl w:val="960839D2"/>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854F79"/>
    <w:multiLevelType w:val="multilevel"/>
    <w:tmpl w:val="16562D5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1810619B"/>
    <w:multiLevelType w:val="multilevel"/>
    <w:tmpl w:val="9FD2C4CE"/>
    <w:styleLink w:val="WWNum7"/>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3147B3"/>
    <w:multiLevelType w:val="multilevel"/>
    <w:tmpl w:val="D21CFD5C"/>
    <w:styleLink w:val="WWNum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7C3DF0"/>
    <w:multiLevelType w:val="multilevel"/>
    <w:tmpl w:val="E7D45114"/>
    <w:styleLink w:val="WWNum1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08173B"/>
    <w:multiLevelType w:val="multilevel"/>
    <w:tmpl w:val="F2E4C00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E47B98"/>
    <w:multiLevelType w:val="multilevel"/>
    <w:tmpl w:val="81A070D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28C0A84"/>
    <w:multiLevelType w:val="multilevel"/>
    <w:tmpl w:val="351CE516"/>
    <w:styleLink w:val="WWNum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A0136B"/>
    <w:multiLevelType w:val="multilevel"/>
    <w:tmpl w:val="37C284D8"/>
    <w:styleLink w:val="WWNum6"/>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462B36"/>
    <w:multiLevelType w:val="multilevel"/>
    <w:tmpl w:val="FDB23AEC"/>
    <w:styleLink w:val="WWNum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AC6887"/>
    <w:multiLevelType w:val="multilevel"/>
    <w:tmpl w:val="9D34580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CF76D6"/>
    <w:multiLevelType w:val="multilevel"/>
    <w:tmpl w:val="7A22D3F0"/>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494EFB"/>
    <w:multiLevelType w:val="multilevel"/>
    <w:tmpl w:val="56020E0E"/>
    <w:styleLink w:val="WWNum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435814"/>
    <w:multiLevelType w:val="multilevel"/>
    <w:tmpl w:val="A134BF5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A15C28"/>
    <w:multiLevelType w:val="multilevel"/>
    <w:tmpl w:val="70CE037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7A53B2"/>
    <w:multiLevelType w:val="multilevel"/>
    <w:tmpl w:val="348E79BE"/>
    <w:styleLink w:val="WWNum1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2450180">
    <w:abstractNumId w:val="3"/>
  </w:num>
  <w:num w:numId="2" w16cid:durableId="435714463">
    <w:abstractNumId w:val="8"/>
  </w:num>
  <w:num w:numId="3" w16cid:durableId="401562359">
    <w:abstractNumId w:val="7"/>
  </w:num>
  <w:num w:numId="4" w16cid:durableId="486170379">
    <w:abstractNumId w:val="1"/>
  </w:num>
  <w:num w:numId="5" w16cid:durableId="1484159333">
    <w:abstractNumId w:val="15"/>
  </w:num>
  <w:num w:numId="6" w16cid:durableId="268243380">
    <w:abstractNumId w:val="16"/>
  </w:num>
  <w:num w:numId="7" w16cid:durableId="1745184478">
    <w:abstractNumId w:val="12"/>
  </w:num>
  <w:num w:numId="8" w16cid:durableId="1691950198">
    <w:abstractNumId w:val="10"/>
  </w:num>
  <w:num w:numId="9" w16cid:durableId="1723942698">
    <w:abstractNumId w:val="4"/>
  </w:num>
  <w:num w:numId="10" w16cid:durableId="1279994052">
    <w:abstractNumId w:val="14"/>
  </w:num>
  <w:num w:numId="11" w16cid:durableId="1066340354">
    <w:abstractNumId w:val="2"/>
  </w:num>
  <w:num w:numId="12" w16cid:durableId="1954512010">
    <w:abstractNumId w:val="11"/>
  </w:num>
  <w:num w:numId="13" w16cid:durableId="1919055987">
    <w:abstractNumId w:val="6"/>
  </w:num>
  <w:num w:numId="14" w16cid:durableId="1009210816">
    <w:abstractNumId w:val="5"/>
  </w:num>
  <w:num w:numId="15" w16cid:durableId="772289505">
    <w:abstractNumId w:val="13"/>
  </w:num>
  <w:num w:numId="16" w16cid:durableId="1159421273">
    <w:abstractNumId w:val="0"/>
  </w:num>
  <w:num w:numId="17" w16cid:durableId="47843338">
    <w:abstractNumId w:val="17"/>
  </w:num>
  <w:num w:numId="18" w16cid:durableId="4898300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53485"/>
    <w:rsid w:val="00053485"/>
    <w:rsid w:val="003E106E"/>
    <w:rsid w:val="00497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A173"/>
  <w15:docId w15:val="{DC7C3673-9C29-4842-A426-D371F283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Noto Sans Arabic"/>
        <w:sz w:val="22"/>
        <w:szCs w:val="22"/>
        <w:lang w:val="tr-T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Balk1">
    <w:name w:val="heading 1"/>
    <w:basedOn w:val="Standard"/>
    <w:next w:val="Standard"/>
    <w:uiPriority w:val="9"/>
    <w:qFormat/>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Standard"/>
    <w:next w:val="Standard"/>
    <w:uiPriority w:val="9"/>
    <w:semiHidden/>
    <w:unhideWhenUsed/>
    <w:qFormat/>
    <w:pPr>
      <w:keepNext/>
      <w:keepLines/>
      <w:spacing w:before="40" w:after="0"/>
      <w:outlineLvl w:val="1"/>
    </w:pPr>
    <w:rPr>
      <w:rFonts w:ascii="Calibri Light" w:hAnsi="Calibri Light"/>
      <w:color w:val="2F5496"/>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line="240" w:lineRule="auto"/>
    </w:pPr>
    <w:rPr>
      <w:rFonts w:ascii="Liberation Sans" w:eastAsia="WenQuanYi Micro Hei" w:hAnsi="Liberation Sans" w:cs="Lohit Devanagari"/>
      <w:color w:val="00000A"/>
      <w:sz w:val="28"/>
      <w:szCs w:val="28"/>
      <w:lang w:eastAsia="tr-TR"/>
    </w:rPr>
  </w:style>
  <w:style w:type="paragraph" w:customStyle="1" w:styleId="Textbody">
    <w:name w:val="Text body"/>
    <w:basedOn w:val="Standard"/>
    <w:pPr>
      <w:spacing w:after="140" w:line="288" w:lineRule="auto"/>
    </w:pPr>
    <w:rPr>
      <w:rFonts w:ascii="Times New Roman" w:eastAsia="Times New Roman" w:hAnsi="Times New Roman" w:cs="Times New Roman"/>
      <w:color w:val="00000A"/>
      <w:sz w:val="24"/>
      <w:szCs w:val="24"/>
      <w:lang w:eastAsia="tr-TR"/>
    </w:rPr>
  </w:style>
  <w:style w:type="paragraph" w:styleId="Liste">
    <w:name w:val="List"/>
    <w:basedOn w:val="Textbody"/>
    <w:rPr>
      <w:rFonts w:cs="Lohit Devanagari"/>
    </w:rPr>
  </w:style>
  <w:style w:type="paragraph" w:styleId="ResimYazs">
    <w:name w:val="caption"/>
    <w:basedOn w:val="Standard"/>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Standard"/>
    <w:pPr>
      <w:suppressLineNumbers/>
      <w:spacing w:after="0" w:line="240" w:lineRule="auto"/>
    </w:pPr>
    <w:rPr>
      <w:rFonts w:ascii="Times New Roman" w:eastAsia="Times New Roman" w:hAnsi="Times New Roman" w:cs="Lohit Devanagari"/>
      <w:color w:val="00000A"/>
      <w:sz w:val="24"/>
      <w:szCs w:val="24"/>
      <w:lang w:eastAsia="tr-TR"/>
    </w:rPr>
  </w:style>
  <w:style w:type="paragraph" w:styleId="ListeParagraf">
    <w:name w:val="List Paragraph"/>
    <w:basedOn w:val="Standard"/>
    <w:pPr>
      <w:ind w:left="720"/>
    </w:pPr>
  </w:style>
  <w:style w:type="paragraph" w:styleId="NormalWeb">
    <w:name w:val="Normal (Web)"/>
    <w:basedOn w:val="Standard"/>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pPr>
      <w:suppressAutoHyphens/>
    </w:pPr>
    <w:rPr>
      <w:rFonts w:ascii="Tahoma" w:eastAsia="Times New Roman" w:hAnsi="Tahoma" w:cs="Tahoma"/>
      <w:color w:val="000000"/>
      <w:sz w:val="24"/>
      <w:szCs w:val="24"/>
      <w:lang w:eastAsia="tr-TR"/>
    </w:rPr>
  </w:style>
  <w:style w:type="paragraph" w:customStyle="1" w:styleId="Framecontents">
    <w:name w:val="Frame contents"/>
    <w:basedOn w:val="Standard"/>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Standard"/>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style>
  <w:style w:type="paragraph" w:styleId="BalonMetni">
    <w:name w:val="Balloon Text"/>
    <w:basedOn w:val="Standard"/>
    <w:pPr>
      <w:spacing w:after="0" w:line="240" w:lineRule="auto"/>
    </w:pPr>
    <w:rPr>
      <w:rFonts w:ascii="Segoe UI" w:eastAsia="Segoe UI" w:hAnsi="Segoe UI" w:cs="Segoe UI"/>
      <w:sz w:val="18"/>
      <w:szCs w:val="18"/>
    </w:rPr>
  </w:style>
  <w:style w:type="paragraph" w:customStyle="1" w:styleId="HeaderandFooter">
    <w:name w:val="Header and Footer"/>
    <w:basedOn w:val="Standard"/>
  </w:style>
  <w:style w:type="paragraph" w:styleId="AltBilgi">
    <w:name w:val="footer"/>
    <w:basedOn w:val="Standar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paragraph" w:styleId="stBilgi">
    <w:name w:val="header"/>
    <w:basedOn w:val="Standard"/>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paragraph" w:customStyle="1" w:styleId="Standarduser">
    <w:name w:val="Standard (user)"/>
    <w:pPr>
      <w:widowControl/>
      <w:suppressAutoHyphens/>
      <w:spacing w:after="160"/>
    </w:pPr>
    <w:rPr>
      <w:rFonts w:cs="F"/>
    </w:rPr>
  </w:style>
  <w:style w:type="character" w:customStyle="1" w:styleId="Balk1Char">
    <w:name w:val="Başlık 1 Char"/>
    <w:basedOn w:val="VarsaylanParagrafYazTipi"/>
    <w:rPr>
      <w:rFonts w:ascii="Arial" w:eastAsia="Times New Roman" w:hAnsi="Arial" w:cs="Times New Roman"/>
      <w:b/>
      <w:bCs/>
      <w:color w:val="00000A"/>
      <w:sz w:val="20"/>
      <w:szCs w:val="20"/>
      <w:lang w:eastAsia="tr-TR"/>
    </w:rPr>
  </w:style>
  <w:style w:type="character" w:customStyle="1" w:styleId="GvdeMetniChar">
    <w:name w:val="Gövde Metni Char"/>
    <w:basedOn w:val="VarsaylanParagrafYazTipi"/>
    <w:rPr>
      <w:rFonts w:ascii="Times New Roman" w:eastAsia="Times New Roman" w:hAnsi="Times New Roman" w:cs="Times New Roman"/>
      <w:color w:val="00000A"/>
      <w:sz w:val="24"/>
      <w:szCs w:val="24"/>
      <w:lang w:eastAsia="tr-TR"/>
    </w:rPr>
  </w:style>
  <w:style w:type="character" w:customStyle="1" w:styleId="BalonMetniChar">
    <w:name w:val="Balon Metni Char"/>
    <w:basedOn w:val="VarsaylanParagrafYazTipi"/>
    <w:rPr>
      <w:rFonts w:ascii="Segoe UI" w:eastAsia="Segoe UI" w:hAnsi="Segoe UI" w:cs="Segoe UI"/>
      <w:sz w:val="18"/>
      <w:szCs w:val="18"/>
    </w:rPr>
  </w:style>
  <w:style w:type="character" w:customStyle="1" w:styleId="Internetlink">
    <w:name w:val="Internet link"/>
    <w:basedOn w:val="VarsaylanParagrafYazTipi"/>
    <w:rPr>
      <w:color w:val="0000FF"/>
      <w:u w:val="single"/>
    </w:rPr>
  </w:style>
  <w:style w:type="character" w:customStyle="1" w:styleId="VisitedInternetLink">
    <w:name w:val="Visited Internet Link"/>
    <w:basedOn w:val="VarsaylanParagrafYazTipi"/>
    <w:rPr>
      <w:color w:val="954F72"/>
      <w:u w:val="single"/>
    </w:rPr>
  </w:style>
  <w:style w:type="character" w:customStyle="1" w:styleId="AltBilgiChar">
    <w:name w:val="Alt Bilgi Char"/>
    <w:basedOn w:val="VarsaylanParagrafYazTipi"/>
    <w:rPr>
      <w:rFonts w:ascii="Times New Roman" w:eastAsia="Times New Roman" w:hAnsi="Times New Roman" w:cs="Times New Roman"/>
      <w:sz w:val="24"/>
      <w:szCs w:val="24"/>
      <w:lang w:eastAsia="tr-TR"/>
    </w:rPr>
  </w:style>
  <w:style w:type="character" w:customStyle="1" w:styleId="stBilgiChar">
    <w:name w:val="Üst Bilgi Char"/>
    <w:basedOn w:val="VarsaylanParagrafYazTipi"/>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style>
  <w:style w:type="character" w:customStyle="1" w:styleId="stBilgiChar1">
    <w:name w:val="Üst Bilgi Char1"/>
    <w:basedOn w:val="VarsaylanParagrafYazTipi"/>
  </w:style>
  <w:style w:type="character" w:customStyle="1" w:styleId="Balk2Char">
    <w:name w:val="Başlık 2 Char"/>
    <w:basedOn w:val="VarsaylanParagrafYazTipi"/>
    <w:rPr>
      <w:rFonts w:ascii="Calibri Light" w:eastAsia="Calibri" w:hAnsi="Calibri Light" w:cs="Noto Sans Arabic"/>
      <w:color w:val="2F5496"/>
      <w:sz w:val="26"/>
      <w:szCs w:val="26"/>
    </w:rPr>
  </w:style>
  <w:style w:type="character" w:customStyle="1" w:styleId="lrzxr">
    <w:name w:val="lrzxr"/>
    <w:basedOn w:val="VarsaylanParagrafYazTipi"/>
  </w:style>
  <w:style w:type="character" w:customStyle="1" w:styleId="NumberingSymbols">
    <w:name w:val="Numbering Symbols"/>
  </w:style>
  <w:style w:type="numbering" w:customStyle="1" w:styleId="NoList">
    <w:name w:val="No List"/>
    <w:basedOn w:val="ListeYok"/>
    <w:pPr>
      <w:numPr>
        <w:numId w:val="1"/>
      </w:numPr>
    </w:pPr>
  </w:style>
  <w:style w:type="numbering" w:customStyle="1" w:styleId="NoList1">
    <w:name w:val="No List1"/>
    <w:basedOn w:val="ListeYok"/>
    <w:pPr>
      <w:numPr>
        <w:numId w:val="2"/>
      </w:numPr>
    </w:pPr>
  </w:style>
  <w:style w:type="numbering" w:customStyle="1" w:styleId="WWNum1">
    <w:name w:val="WWNum1"/>
    <w:basedOn w:val="ListeYok"/>
    <w:pPr>
      <w:numPr>
        <w:numId w:val="3"/>
      </w:numPr>
    </w:pPr>
  </w:style>
  <w:style w:type="numbering" w:customStyle="1" w:styleId="WWNum2">
    <w:name w:val="WWNum2"/>
    <w:basedOn w:val="ListeYok"/>
    <w:pPr>
      <w:numPr>
        <w:numId w:val="4"/>
      </w:numPr>
    </w:pPr>
  </w:style>
  <w:style w:type="numbering" w:customStyle="1" w:styleId="WWNum3">
    <w:name w:val="WWNum3"/>
    <w:basedOn w:val="ListeYok"/>
    <w:pPr>
      <w:numPr>
        <w:numId w:val="5"/>
      </w:numPr>
    </w:pPr>
  </w:style>
  <w:style w:type="numbering" w:customStyle="1" w:styleId="WWNum4">
    <w:name w:val="WWNum4"/>
    <w:basedOn w:val="ListeYok"/>
    <w:pPr>
      <w:numPr>
        <w:numId w:val="6"/>
      </w:numPr>
    </w:pPr>
  </w:style>
  <w:style w:type="numbering" w:customStyle="1" w:styleId="WWNum5">
    <w:name w:val="WWNum5"/>
    <w:basedOn w:val="ListeYok"/>
    <w:pPr>
      <w:numPr>
        <w:numId w:val="7"/>
      </w:numPr>
    </w:pPr>
  </w:style>
  <w:style w:type="numbering" w:customStyle="1" w:styleId="WWNum6">
    <w:name w:val="WWNum6"/>
    <w:basedOn w:val="ListeYok"/>
    <w:pPr>
      <w:numPr>
        <w:numId w:val="8"/>
      </w:numPr>
    </w:pPr>
  </w:style>
  <w:style w:type="numbering" w:customStyle="1" w:styleId="WWNum7">
    <w:name w:val="WWNum7"/>
    <w:basedOn w:val="ListeYok"/>
    <w:pPr>
      <w:numPr>
        <w:numId w:val="9"/>
      </w:numPr>
    </w:pPr>
  </w:style>
  <w:style w:type="numbering" w:customStyle="1" w:styleId="WWNum8">
    <w:name w:val="WWNum8"/>
    <w:basedOn w:val="ListeYok"/>
    <w:pPr>
      <w:numPr>
        <w:numId w:val="10"/>
      </w:numPr>
    </w:pPr>
  </w:style>
  <w:style w:type="numbering" w:customStyle="1" w:styleId="WWNum9">
    <w:name w:val="WWNum9"/>
    <w:basedOn w:val="ListeYok"/>
    <w:pPr>
      <w:numPr>
        <w:numId w:val="11"/>
      </w:numPr>
    </w:pPr>
  </w:style>
  <w:style w:type="numbering" w:customStyle="1" w:styleId="WWNum10">
    <w:name w:val="WWNum10"/>
    <w:basedOn w:val="ListeYok"/>
    <w:pPr>
      <w:numPr>
        <w:numId w:val="12"/>
      </w:numPr>
    </w:pPr>
  </w:style>
  <w:style w:type="numbering" w:customStyle="1" w:styleId="WWNum11">
    <w:name w:val="WWNum11"/>
    <w:basedOn w:val="ListeYok"/>
    <w:pPr>
      <w:numPr>
        <w:numId w:val="13"/>
      </w:numPr>
    </w:pPr>
  </w:style>
  <w:style w:type="numbering" w:customStyle="1" w:styleId="WWNum12">
    <w:name w:val="WWNum12"/>
    <w:basedOn w:val="ListeYok"/>
    <w:pPr>
      <w:numPr>
        <w:numId w:val="14"/>
      </w:numPr>
    </w:pPr>
  </w:style>
  <w:style w:type="numbering" w:customStyle="1" w:styleId="WWNum13">
    <w:name w:val="WWNum13"/>
    <w:basedOn w:val="ListeYok"/>
    <w:pPr>
      <w:numPr>
        <w:numId w:val="15"/>
      </w:numPr>
    </w:pPr>
  </w:style>
  <w:style w:type="numbering" w:customStyle="1" w:styleId="WWNum14">
    <w:name w:val="WWNum14"/>
    <w:basedOn w:val="ListeYok"/>
    <w:pPr>
      <w:numPr>
        <w:numId w:val="16"/>
      </w:numPr>
    </w:pPr>
  </w:style>
  <w:style w:type="numbering" w:customStyle="1" w:styleId="WWNum15">
    <w:name w:val="WWNum15"/>
    <w:basedOn w:val="ListeYok"/>
    <w:pPr>
      <w:numPr>
        <w:numId w:val="17"/>
      </w:numPr>
    </w:pPr>
  </w:style>
  <w:style w:type="numbering" w:customStyle="1" w:styleId="WWNum16">
    <w:name w:val="WWNum16"/>
    <w:basedOn w:val="ListeYok"/>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search?newwindow=1&amp;sa=X&amp;biw=1600&amp;bih=789&amp;sxsrf=ACYBGNSAW_PSsFJ9As_smEb2AL2C9DBYDw:1573155147871&amp;q=tedavinin+farmakolojik+temeli:+goodman+%26+gilman+alfred+gilman+sr.&amp;stick=H4sIAAAAAAAAAOPgE-LUz9U3SDKoMDJR4gIxjVOMUyrLtGSyk630k_Lzs_XLizJLSlLz4svzi7KtEktLMvKLFrE6lqSmJJZl5mXmKaQlFuUmZufn5GdlZiuUpOam5mRaKaTn56fkJuYpqCmkZ-aAGIk5aUWpKTBecZEeACEcuNZ7AAAA&amp;ved=2ahUKEwjnto_O69jlAhUsxKYKHRyUAZ0QmxMoAjBzegQIZhAO" TargetMode="External"/><Relationship Id="rId3" Type="http://schemas.openxmlformats.org/officeDocument/2006/relationships/settings" Target="settings.xml"/><Relationship Id="rId7" Type="http://schemas.openxmlformats.org/officeDocument/2006/relationships/hyperlink" Target="https://www.google.com/search?newwindow=1&amp;sa=X&amp;biw=1600&amp;bih=789&amp;sxsrf=ACYBGNSAW_PSsFJ9As_smEb2AL2C9DBYDw:1573155147871&amp;q=louis+goodman&amp;stick=H4sIAAAAAAAAAOPgE-LUz9U3SDKoMDJR4gYxDY0NjZIMS7RkspOt9JPy87P1y4syS0pS8-LL84uyrRJLSzLyixax8ubkl2YWK6Tn56fkJuYBAHq-WKZIAAAA&amp;ved=2ahUKEwjnto_O69jlAhUsxKYKHRyUAZ0QmxMoATBzegQIZh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defix.com/Yazar/guner-soyletir/s=323201" TargetMode="External"/><Relationship Id="rId4" Type="http://schemas.openxmlformats.org/officeDocument/2006/relationships/webSettings" Target="webSettings.xml"/><Relationship Id="rId9" Type="http://schemas.openxmlformats.org/officeDocument/2006/relationships/hyperlink" Target="https://www.idefix.com/Yazar/ayse-wilke-topcu/s=3231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4861</Words>
  <Characters>27714</Characters>
  <Application>Microsoft Office Word</Application>
  <DocSecurity>0</DocSecurity>
  <Lines>230</Lines>
  <Paragraphs>65</Paragraphs>
  <ScaleCrop>false</ScaleCrop>
  <Company/>
  <LinksUpToDate>false</LinksUpToDate>
  <CharactersWithSpaces>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2</cp:revision>
  <cp:lastPrinted>2017-07-19T08:48:00Z</cp:lastPrinted>
  <dcterms:created xsi:type="dcterms:W3CDTF">2022-10-05T08:46:00Z</dcterms:created>
  <dcterms:modified xsi:type="dcterms:W3CDTF">2022-10-05T08:46:00Z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